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ec22ff141dde9a7abf38390e0f84aa361717cda"/>
    <w:p>
      <w:pPr>
        <w:pStyle w:val="Heading1"/>
      </w:pPr>
      <w:r>
        <w:t xml:space="preserve">Sales Report: Strategic Performance Analysis of Sales Actor in Tanzania Dar es Salaam</w:t>
      </w:r>
    </w:p>
    <w:p>
      <w:pPr>
        <w:pStyle w:val="FirstParagraph"/>
      </w:pPr>
      <w:r>
        <w:rPr>
          <w:bCs/>
          <w:b/>
        </w:rPr>
        <w:t xml:space="preserve">Prepared For:</w:t>
      </w:r>
      <w:r>
        <w:t xml:space="preserve"> </w:t>
      </w:r>
      <w:r>
        <w:t xml:space="preserve">Regional Sales Management, East Africa Division</w:t>
      </w:r>
      <w:r>
        <w:br/>
      </w:r>
      <w:r>
        <w:rPr>
          <w:bCs/>
          <w:b/>
        </w:rPr>
        <w:t xml:space="preserve">Date:</w:t>
      </w:r>
      <w:r>
        <w:t xml:space="preserve"> </w:t>
      </w:r>
      <w:r>
        <w:t xml:space="preserve">October 26, 2023</w:t>
      </w:r>
      <w:r>
        <w:br/>
      </w:r>
      <w:r>
        <w:rPr>
          <w:bCs/>
          <w:b/>
        </w:rPr>
        <w:t xml:space="preserve">Location:</w:t>
      </w:r>
      <w:r>
        <w:t xml:space="preserve"> </w:t>
      </w:r>
      <w:r>
        <w:t xml:space="preserve">Tanzania Dar es Salaam</w:t>
      </w:r>
    </w:p>
    <w:bookmarkStart w:id="20" w:name="i.-executive-summary"/>
    <w:p>
      <w:pPr>
        <w:pStyle w:val="Heading2"/>
      </w:pPr>
      <w:r>
        <w:t xml:space="preserve">I. Executive Summary</w:t>
      </w:r>
    </w:p>
    <w:p>
      <w:pPr>
        <w:pStyle w:val="FirstParagraph"/>
      </w:pPr>
      <w:r>
        <w:t xml:space="preserve">This comprehensive Sales Report details the performance metrics, market dynamics, and strategic initiatives executed by our dedicated Sales Actor within Tanzania Dar es Salaam—the economic heartland of East Africa. The report validates that our field-based sales professional has achieved a 15% year-over-year growth in revenue while navigating Dar es Salaam's complex urban commercial landscape. This document serves as critical evidence for future resource allocation and market expansion strategies, emphasizing how the Sales Actor's adaptability directly contributes to our regional success in Tanzania Dar es Salaam.</w:t>
      </w:r>
    </w:p>
    <w:bookmarkEnd w:id="20"/>
    <w:bookmarkStart w:id="21" w:name="ii.-sales-performance-metrics-q3-2023"/>
    <w:p>
      <w:pPr>
        <w:pStyle w:val="Heading2"/>
      </w:pPr>
      <w:r>
        <w:t xml:space="preserve">II.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(TZS)</w:t>
      </w:r>
    </w:p>
    <w:p>
      <w:pPr>
        <w:pStyle w:val="BodyText"/>
      </w:pPr>
      <w:r>
        <w:t xml:space="preserve">14.7B</w:t>
      </w:r>
    </w:p>
    <w:p>
      <w:pPr>
        <w:pStyle w:val="BodyText"/>
      </w:pPr>
      <w:r>
        <w:t xml:space="preserve">12.8B</w:t>
      </w:r>
    </w:p>
    <w:p>
      <w:pPr>
        <w:pStyle w:val="BodyText"/>
      </w:pPr>
      <w:r>
        <w:t xml:space="preserve">+15%</w:t>
      </w:r>
    </w:p>
    <w:p>
      <w:pPr>
        <w:pStyle w:val="BodyText"/>
      </w:pPr>
      <w:r>
        <w:t xml:space="preserve">New Client Acquisition</w:t>
      </w:r>
    </w:p>
    <w:p>
      <w:pPr>
        <w:pStyle w:val="BodyText"/>
      </w:pPr>
      <w:r>
        <w:t xml:space="preserve">42&lt; td &gt; 31 &lt; t d &gt; +35%</w:t>
      </w:r>
    </w:p>
    <w:p>
      <w:pPr>
        <w:pStyle w:val="BodyText"/>
      </w:pPr>
      <w:r>
        <w:t xml:space="preserve">89%</w:t>
      </w:r>
    </w:p>
    <w:p>
      <w:pPr>
        <w:pStyle w:val="BodyText"/>
      </w:pPr>
      <w:r>
        <w:t xml:space="preserve">82%</w:t>
      </w:r>
    </w:p>
    <w:p>
      <w:pPr>
        <w:pStyle w:val="BodyText"/>
      </w:pPr>
      <w:r>
        <w:t xml:space="preserve">+7%</w:t>
      </w:r>
    </w:p>
    <w:p>
      <w:pPr>
        <w:pStyle w:val="BodyText"/>
      </w:pPr>
      <w:r>
        <w:t xml:space="preserve">&lt; td &gt; 347M TZS &lt; t d &gt; 310M TZS &lt; t d &gt; +12%</w:t>
      </w:r>
    </w:p>
    <w:p>
      <w:pPr>
        <w:pStyle w:val="BodyText"/>
      </w:pPr>
      <w:r>
        <w:t xml:space="preserve">The Sales Actor's exceptional performance in Tanzania Dar es Salaam is driven by hyper-localized engagement strategies. By mastering Swahili business etiquette and leveraging relationships with key distributors across Mwanza Road, Kariakoo, and Ubungo districts, the Sales Actor consistently outperformed regional targets. This success directly correlates with our market entry strategy for Dar es Salaam—where 78% of East Africa's retail demand originates.</w:t>
      </w:r>
    </w:p>
    <w:bookmarkEnd w:id="21"/>
    <w:bookmarkStart w:id="22" w:name="X8900c5d25021d93100e95502d829f159b7c2640"/>
    <w:p>
      <w:pPr>
        <w:pStyle w:val="Heading2"/>
      </w:pPr>
      <w:r>
        <w:t xml:space="preserve">III. Market Dynamics in Tanzania Dar es Salaam</w:t>
      </w:r>
    </w:p>
    <w:p>
      <w:pPr>
        <w:pStyle w:val="FirstParagraph"/>
      </w:pPr>
      <w:r>
        <w:t xml:space="preserve">Dar es Salaam presents unique opportunities and challenges that shaped the Sales Actor's approach. As Tanzania's largest city (population: 6.9 million) and primary port hub, it features:</w:t>
      </w:r>
    </w:p>
    <w:p>
      <w:pPr>
        <w:numPr>
          <w:ilvl w:val="0"/>
          <w:numId w:val="1001"/>
        </w:numPr>
        <w:pStyle w:val="Compact"/>
      </w:pPr>
      <w:r>
        <w:rPr>
          <w:bCs/>
          <w:b/>
        </w:rPr>
        <w:t xml:space="preserve">Infrastructure Advantages:</w:t>
      </w:r>
      <w:r>
        <w:t xml:space="preserve"> </w:t>
      </w:r>
      <w:r>
        <w:t xml:space="preserve">The Dar es Salaam Port handles 95% of Tanzania's imports/exports, enabling rapid supply chain execution.</w:t>
      </w:r>
    </w:p>
    <w:p>
      <w:pPr>
        <w:numPr>
          <w:ilvl w:val="0"/>
          <w:numId w:val="1001"/>
        </w:numPr>
        <w:pStyle w:val="Compact"/>
      </w:pPr>
      <w:r>
        <w:rPr>
          <w:bCs/>
          <w:b/>
        </w:rPr>
        <w:t xml:space="preserve">Cultural Nuances:</w:t>
      </w:r>
      <w:r>
        <w:t xml:space="preserve"> </w:t>
      </w:r>
      <w:r>
        <w:t xml:space="preserve">The Sales Actor implemented "Ujamaa Selling" techniques—focusing on community trust over aggressive tactics—which increased client conversion by 23%.</w:t>
      </w:r>
    </w:p>
    <w:p>
      <w:pPr>
        <w:numPr>
          <w:ilvl w:val="0"/>
          <w:numId w:val="1001"/>
        </w:numPr>
        <w:pStyle w:val="Compact"/>
      </w:pPr>
      <w:r>
        <w:rPr>
          <w:bCs/>
          <w:b/>
        </w:rPr>
        <w:t xml:space="preserve">Competitive Landscape:</w:t>
      </w:r>
      <w:r>
        <w:t xml:space="preserve"> </w:t>
      </w:r>
      <w:r>
        <w:t xml:space="preserve">Outperforming 5 major competitors in the FMCG segment through personalized service during Tanzania's peak trade season (August-October).</w:t>
      </w:r>
    </w:p>
    <w:p>
      <w:pPr>
        <w:pStyle w:val="FirstParagraph"/>
      </w:pPr>
      <w:r>
        <w:t xml:space="preserve">The Sales Actor's understanding of Dar es Salaam's urban ecosystem was pivotal. For instance, recognizing that morning market visits (6-9 AM) at Mbagala and Kijiji markets yielded 40% higher engagement than office-based pitches, the Sales Actor adjusted schedules accordingly—proving critical in a city where transport disruptions commonly delay commercial activities.</w:t>
      </w:r>
    </w:p>
    <w:bookmarkEnd w:id="22"/>
    <w:bookmarkStart w:id="23" w:name="iv.-key-challenges-solutions"/>
    <w:p>
      <w:pPr>
        <w:pStyle w:val="Heading2"/>
      </w:pPr>
      <w:r>
        <w:t xml:space="preserve">IV. Key Challenges &amp; Solutions</w:t>
      </w:r>
    </w:p>
    <w:p>
      <w:pPr>
        <w:pStyle w:val="FirstParagraph"/>
      </w:pPr>
      <w:r>
        <w:t xml:space="preserve">The Sales Actor navigated three major Dar es Salaam-specific challenges:</w:t>
      </w:r>
    </w:p>
    <w:p>
      <w:pPr>
        <w:numPr>
          <w:ilvl w:val="0"/>
          <w:numId w:val="1002"/>
        </w:numPr>
        <w:pStyle w:val="Compact"/>
      </w:pPr>
      <w:r>
        <w:rPr>
          <w:bCs/>
          <w:b/>
        </w:rPr>
        <w:t xml:space="preserve">Logistical Hurdles:</w:t>
      </w:r>
      <w:r>
        <w:t xml:space="preserve"> </w:t>
      </w:r>
      <w:r>
        <w:t xml:space="preserve">Frequent traffic congestion in Ubungo and Temeke districts reduced daily client visits by 35%. *Solution:* Implemented a mobile sales app with offline capabilities (developed locally) that optimized route planning, increasing visit efficiency by 60%.</w:t>
      </w:r>
    </w:p>
    <w:p>
      <w:pPr>
        <w:numPr>
          <w:ilvl w:val="0"/>
          <w:numId w:val="1002"/>
        </w:numPr>
        <w:pStyle w:val="Compact"/>
      </w:pPr>
      <w:r>
        <w:rPr>
          <w:bCs/>
          <w:b/>
        </w:rPr>
        <w:t xml:space="preserve">Currency Volatility:</w:t>
      </w:r>
      <w:r>
        <w:t xml:space="preserve"> </w:t>
      </w:r>
      <w:r>
        <w:t xml:space="preserve">The TZS depreciation impacted pricing strategies. *Solution:* Collaborated with finance to introduce flexible pricing tiers tied to forex rates—maintaining margins while securing 28 new contracts during volatility.</w:t>
      </w:r>
    </w:p>
    <w:p>
      <w:pPr>
        <w:numPr>
          <w:ilvl w:val="0"/>
          <w:numId w:val="1002"/>
        </w:numPr>
        <w:pStyle w:val="Compact"/>
      </w:pPr>
      <w:r>
        <w:rPr>
          <w:bCs/>
          <w:b/>
        </w:rPr>
        <w:t xml:space="preserve">Cultural Missteps:</w:t>
      </w:r>
      <w:r>
        <w:t xml:space="preserve"> </w:t>
      </w:r>
      <w:r>
        <w:t xml:space="preserve">Initial client distrust due to perceived "outsider" sales tactics. *Solution:* Partnered with local business associations (e.g., TANAPA) for community workshops, establishing credibility that boosted referrals by 52%.</w:t>
      </w:r>
    </w:p>
    <w:p>
      <w:pPr>
        <w:pStyle w:val="FirstParagraph"/>
      </w:pPr>
      <w:r>
        <w:t xml:space="preserve">Crucially, the Sales Actor's adaptability transformed challenges into growth vectors—demonstrating why Tanzania Dar es Salaam demands localized sales talent rather than centralized management approaches.</w:t>
      </w:r>
    </w:p>
    <w:bookmarkEnd w:id="23"/>
    <w:bookmarkStart w:id="24" w:name="X782e613ee9b7296bd882cb6774877fc8778809d"/>
    <w:p>
      <w:pPr>
        <w:pStyle w:val="Heading2"/>
      </w:pPr>
      <w:r>
        <w:t xml:space="preserve">V. Strategic Recommendations for Tanzania Dar es Salaam Expansion</w:t>
      </w:r>
    </w:p>
    <w:p>
      <w:pPr>
        <w:pStyle w:val="FirstParagraph"/>
      </w:pPr>
      <w:r>
        <w:t xml:space="preserve">Based on the Sales Actor's proven model, we recommend:</w:t>
      </w:r>
    </w:p>
    <w:p>
      <w:pPr>
        <w:numPr>
          <w:ilvl w:val="0"/>
          <w:numId w:val="1003"/>
        </w:numPr>
        <w:pStyle w:val="Compact"/>
      </w:pPr>
      <w:r>
        <w:rPr>
          <w:bCs/>
          <w:b/>
        </w:rPr>
        <w:t xml:space="preserve">Scale the Dar es Salaam Playbook:</w:t>
      </w:r>
      <w:r>
        <w:t xml:space="preserve"> </w:t>
      </w:r>
      <w:r>
        <w:t xml:space="preserve">Replicate this localized Sales Actor framework across 3 new Tanzanian markets (Arusha, Mwanza, Mbeya) by Q1 2024.</w:t>
      </w:r>
    </w:p>
    <w:p>
      <w:pPr>
        <w:numPr>
          <w:ilvl w:val="0"/>
          <w:numId w:val="1003"/>
        </w:numPr>
        <w:pStyle w:val="Compact"/>
      </w:pPr>
      <w:r>
        <w:rPr>
          <w:bCs/>
          <w:b/>
        </w:rPr>
        <w:t xml:space="preserve">Invest in Cultural Intelligence Training:</w:t>
      </w:r>
      <w:r>
        <w:t xml:space="preserve"> </w:t>
      </w:r>
      <w:r>
        <w:t xml:space="preserve">Mandatory Swahili language certification and local business etiquette workshops for all sales personnel targeting Tanzania Dar es Salaam.</w:t>
      </w:r>
    </w:p>
    <w:p>
      <w:pPr>
        <w:numPr>
          <w:ilvl w:val="0"/>
          <w:numId w:val="1003"/>
        </w:numPr>
        <w:pStyle w:val="Compact"/>
      </w:pPr>
      <w:r>
        <w:rPr>
          <w:bCs/>
          <w:b/>
        </w:rPr>
        <w:t xml:space="preserve">Develop Mobile-First Sales Infrastructure:</w:t>
      </w:r>
      <w:r>
        <w:t xml:space="preserve"> </w:t>
      </w:r>
      <w:r>
        <w:t xml:space="preserve">Allocate $150K to deploy our optimized app across all Tanzanian sales teams, addressing Dar es Salaam's high mobile penetration (89%).</w:t>
      </w:r>
    </w:p>
    <w:p>
      <w:pPr>
        <w:pStyle w:val="FirstParagraph"/>
      </w:pPr>
      <w:r>
        <w:t xml:space="preserve">Failure to replicate this Sales Actor model would risk ceding market share in Tanzania Dar es Salaam—where competitors like Safaricom and DFCU are rapidly adopting similar hyper-local approaches.</w:t>
      </w:r>
    </w:p>
    <w:bookmarkEnd w:id="24"/>
    <w:bookmarkStart w:id="25" w:name="Xfd3e04e619f229f585444440dc00d0178dacf2d"/>
    <w:p>
      <w:pPr>
        <w:pStyle w:val="Heading2"/>
      </w:pPr>
      <w:r>
        <w:t xml:space="preserve">VI. Conclusion: The Irreplaceable Value of the Localized Sales Actor</w:t>
      </w:r>
    </w:p>
    <w:p>
      <w:pPr>
        <w:pStyle w:val="FirstParagraph"/>
      </w:pPr>
      <w:r>
        <w:t xml:space="preserve">This Sales Report conclusively demonstrates that in Tanzania Dar es Salaam, success hinges on the human element—specifically, a sales professional who embodies local culture while executing strategic objectives. The Sales Actor's 15% revenue growth wasn't accidental; it resulted from deep community integration and tactical flexibility unique to Dar es Salaam's market nuances.</w:t>
      </w:r>
    </w:p>
    <w:p>
      <w:pPr>
        <w:pStyle w:val="BodyText"/>
      </w:pPr>
      <w:r>
        <w:t xml:space="preserve">As Tanzania moves toward becoming East Africa's $200B manufacturing hub by 2035 (World Bank), the role of the Sales Actor evolves beyond transaction execution. Today's Sales Actor in Tanzania Dar es Salaam is a cultural ambassador, market analyst, and relationship architect—proving that sustainable growth requires people who understand that "Dar es Salaam" isn't just a location; it's a living ecosystem of relationships and opportunities.</w:t>
      </w:r>
    </w:p>
    <w:p>
      <w:pPr>
        <w:pStyle w:val="BodyText"/>
      </w:pPr>
      <w:r>
        <w:t xml:space="preserve">For investors and leadership: The Sales Actor isn't merely an employee—he or she is the frontline embodiment of our Tanzania Dar es Salaam strategy. Investing in this role directly correlates with market share growth, as evidenced by our Q3 results. We recommend allocating 15% of Tanzania's sales budget to cultural competency programs for all Sales Actors—ensuring continued dominance in Africa's most dynamic urban marketplace.</w:t>
      </w:r>
    </w:p>
    <w:p>
      <w:pPr>
        <w:pStyle w:val="BodyText"/>
      </w:pPr>
      <w:r>
        <w:rPr>
          <w:bCs/>
          <w:b/>
        </w:rPr>
        <w:t xml:space="preserve">Report End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Tanzania Dar es Salaam</dc:title>
  <dc:creator/>
  <dc:language>en</dc:language>
  <cp:keywords/>
  <dcterms:created xsi:type="dcterms:W3CDTF">2026-07-23T14:54:00Z</dcterms:created>
  <dcterms:modified xsi:type="dcterms:W3CDTF">2026-07-23T14:54:00Z</dcterms:modified>
</cp:coreProperties>
</file>

<file path=docProps/custom.xml><?xml version="1.0" encoding="utf-8"?>
<Properties xmlns="http://schemas.openxmlformats.org/officeDocument/2006/custom-properties" xmlns:vt="http://schemas.openxmlformats.org/officeDocument/2006/docPropsVTypes"/>
</file>