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Actor</w:t>
      </w:r>
      <w:r>
        <w:t xml:space="preserve"> </w:t>
      </w:r>
      <w:r>
        <w:t xml:space="preserve">Sales</w:t>
      </w:r>
      <w:r>
        <w:t xml:space="preserve"> </w:t>
      </w:r>
      <w:r>
        <w:t xml:space="preserve">Performance</w:t>
      </w:r>
      <w:r>
        <w:t xml:space="preserve"> </w:t>
      </w:r>
      <w:r>
        <w:t xml:space="preserve">Report</w:t>
      </w:r>
    </w:p>
    <w:bookmarkStart w:id="20" w:name="Xa153f1d15ef3717284339be6d746bb63db32ae8"/>
    <w:p>
      <w:pPr>
        <w:pStyle w:val="Heading1"/>
      </w:pPr>
      <w:r>
        <w:t xml:space="preserve">Uganda Kampala Actor Sales Performance Report</w:t>
      </w:r>
    </w:p>
    <w:p>
      <w:pPr>
        <w:pStyle w:val="FirstParagraph"/>
      </w:pPr>
      <w:r>
        <w:t xml:space="preserve">Q3 2023 | Prepared for Kampala-Based Entertainment Market Analysis</w:t>
      </w:r>
    </w:p>
    <w:bookmarkEnd w:id="20"/>
    <w:bookmarkStart w:id="21" w:name="Xa380a23216a6b0e551e09f38a5669d3e4786f35"/>
    <w:p>
      <w:pPr>
        <w:pStyle w:val="Heading2"/>
      </w:pPr>
      <w:r>
        <w:t xml:space="preserve">Executive Summary: Actor Performance Sales in Kampala's Dynamic Entertainment Market</w:t>
      </w:r>
    </w:p>
    <w:p>
      <w:pPr>
        <w:pStyle w:val="FirstParagraph"/>
      </w:pPr>
      <w:r>
        <w:t xml:space="preserve">This comprehensive sales report details the performance of our professional actor services across Kampala, Uganda's bustling commercial capital. The reporting period (July-September 2023) witnessed significant growth in demand for authentic Ugandan actors, with a 37% year-over-year increase in booking volume. Our Kampala-based actor talent pool has become a strategic asset for local advertising agencies, corporate clients, and film productions seeking culturally resonant performances. This report examines sales trends, market dynamics, and opportunities specifically tailored to the unique entertainment ecosystem of Uganda's capital city.</w:t>
      </w:r>
    </w:p>
    <w:p>
      <w:pPr>
        <w:pStyle w:val="BodyText"/>
      </w:pPr>
      <w:r>
        <w:t xml:space="preserve">Key achievements include securing 42 new corporate contracts (up 28% from Q2), generating UGX 14.7 billion in revenue from actor services, and achieving a 91% client retention rate among Kampala-based marketing firms. These results affirm our position as the premier provider of professional acting talent in East Africa's most competitive urban market.</w:t>
      </w:r>
    </w:p>
    <w:bookmarkEnd w:id="21"/>
    <w:bookmarkStart w:id="25" w:name="X66fdff8f670645aa7cc961950517d3aeff31c09"/>
    <w:p>
      <w:pPr>
        <w:pStyle w:val="Heading2"/>
      </w:pPr>
      <w:r>
        <w:t xml:space="preserve">Q3 Sales Performance: Actor Service Market Breakdown (Kampala Focus)</w:t>
      </w:r>
    </w:p>
    <w:p>
      <w:pPr>
        <w:pStyle w:val="FirstParagraph"/>
      </w:pPr>
      <w:r>
        <w:t xml:space="preserve">Our Kampala sales data reveals three dominant demand segments for professional actors:</w:t>
      </w:r>
    </w:p>
    <w:bookmarkStart w:id="22" w:name="X9c08adef1b934b6cb10604adfda9cb3295e354c"/>
    <w:p>
      <w:pPr>
        <w:pStyle w:val="Heading3"/>
      </w:pPr>
      <w:r>
        <w:t xml:space="preserve">1. Advertising &amp; Corporate Branding (58% of Total Revenue)</w:t>
      </w:r>
    </w:p>
    <w:p>
      <w:pPr>
        <w:pStyle w:val="FirstParagraph"/>
      </w:pPr>
      <w:r>
        <w:t xml:space="preserve">Kampala's advertising agencies increasingly prioritize local talent to resonate with Ugandan audiences. This segment saw 64 new campaigns secured, featuring our Kampala-trained actors in TV commercials for major brands including MTN Uganda, Standard Chartered Bank, and NSSF. The most successful campaign was the "Uganda Beyond" tourism initiative featuring actors speaking in Luganda and English - generating UGX 5.2 billion in direct revenue and over 200 million social media impressions.</w:t>
      </w:r>
    </w:p>
    <w:bookmarkEnd w:id="22"/>
    <w:bookmarkStart w:id="23" w:name="X458b0eccde97dd1ea584238d4a712d6409126e6"/>
    <w:p>
      <w:pPr>
        <w:pStyle w:val="Heading3"/>
      </w:pPr>
      <w:r>
        <w:t xml:space="preserve">2. Film &amp; Television Production (29% of Total Revenue)</w:t>
      </w:r>
    </w:p>
    <w:p>
      <w:pPr>
        <w:pStyle w:val="FirstParagraph"/>
      </w:pPr>
      <w:r>
        <w:t xml:space="preserve">Kampala's burgeoning film industry (Kampala Film Studio Network) drove significant demand. We provided lead actors for three major Ugandan productions: "The Karamojong Chronicles" (Nollywood-style series), "Mbarara Love Story" (local drama), and the Netflix-backed documentary "Uganda: The Untold Stories." Our actors' ability to deliver authentic cultural performances was specifically cited by producers as critical to production success.</w:t>
      </w:r>
    </w:p>
    <w:bookmarkEnd w:id="23"/>
    <w:bookmarkStart w:id="24" w:name="X2f072b79ad21dee97da00688145b573526481c6"/>
    <w:p>
      <w:pPr>
        <w:pStyle w:val="Heading3"/>
      </w:pPr>
      <w:r>
        <w:t xml:space="preserve">3. Corporate Events &amp; Theatre (13% of Total Revenue)</w:t>
      </w:r>
    </w:p>
    <w:p>
      <w:pPr>
        <w:pStyle w:val="FirstParagraph"/>
      </w:pPr>
      <w:r>
        <w:t xml:space="preserve">Local corporate events in Kampala's high-end venues like Nile Ritz Carlton and Kampala International Conference Centre increasingly feature live performances. Our sales team secured 17 event contracts including the Standard Group's annual awards ceremony and Makerere University's cultural festival, where actor teams performed original plays depicting Ugandan history.</w:t>
      </w:r>
    </w:p>
    <w:bookmarkEnd w:id="24"/>
    <w:bookmarkEnd w:id="25"/>
    <w:bookmarkStart w:id="26" w:name="Xdebd7c30c5b391f03cae262cbd6470a037f1579"/>
    <w:p>
      <w:pPr>
        <w:pStyle w:val="Heading2"/>
      </w:pPr>
      <w:r>
        <w:t xml:space="preserve">Market Analysis: Why Kampala Demands Authentic Actor Talent</w:t>
      </w:r>
    </w:p>
    <w:p>
      <w:pPr>
        <w:pStyle w:val="FirstParagraph"/>
      </w:pPr>
      <w:r>
        <w:t xml:space="preserve">Uganda's capital city represents a unique market where authenticity drives commercial success. Our data shows that 87% of Kampala-based clients specifically require actors fluent in local dialects (Luganda, Runyankole, Lusoga) and culturally aware of Ugandan social norms. This contrasts sharply with previous trends where foreign actors were often hired for "local" content.</w:t>
      </w:r>
    </w:p>
    <w:p>
      <w:pPr>
        <w:pStyle w:val="BodyText"/>
      </w:pPr>
      <w:r>
        <w:t xml:space="preserve">Key market drivers identified in Kampala include:</w:t>
      </w:r>
    </w:p>
    <w:p>
      <w:pPr>
        <w:numPr>
          <w:ilvl w:val="0"/>
          <w:numId w:val="1001"/>
        </w:numPr>
        <w:pStyle w:val="Compact"/>
      </w:pPr>
      <w:r>
        <w:rPr>
          <w:bCs/>
          <w:b/>
        </w:rPr>
        <w:t xml:space="preserve">Digital Expansion:</w:t>
      </w:r>
      <w:r>
        <w:t xml:space="preserve"> </w:t>
      </w:r>
      <w:r>
        <w:t xml:space="preserve">Social media platforms like TikTok and YouTube are driving demand for localized content, with 73% of Kampala consumers preferring Ugandan actors over international talent.</w:t>
      </w:r>
    </w:p>
    <w:p>
      <w:pPr>
        <w:numPr>
          <w:ilvl w:val="0"/>
          <w:numId w:val="1001"/>
        </w:numPr>
        <w:pStyle w:val="Compact"/>
      </w:pPr>
      <w:r>
        <w:rPr>
          <w:bCs/>
          <w:b/>
        </w:rPr>
        <w:t xml:space="preserve">Government Initiatives:</w:t>
      </w:r>
      <w:r>
        <w:t xml:space="preserve"> </w:t>
      </w:r>
      <w:r>
        <w:t xml:space="preserve">The "Uganda Brand" campaign by the Ministry of Tourism requires authentic actor representation in national advertising.</w:t>
      </w:r>
    </w:p>
    <w:p>
      <w:pPr>
        <w:numPr>
          <w:ilvl w:val="0"/>
          <w:numId w:val="1001"/>
        </w:numPr>
        <w:pStyle w:val="Compact"/>
      </w:pPr>
      <w:r>
        <w:rPr>
          <w:bCs/>
          <w:b/>
        </w:rPr>
        <w:t xml:space="preserve">Corporate Social Responsibility:</w:t>
      </w:r>
      <w:r>
        <w:t xml:space="preserve"> </w:t>
      </w:r>
      <w:r>
        <w:t xml:space="preserve">Brands like Equity Bank now mandate local casting for their community-focused campaigns in Kampala.</w:t>
      </w:r>
    </w:p>
    <w:p>
      <w:pPr>
        <w:pStyle w:val="FirstParagraph"/>
      </w:pPr>
      <w:r>
        <w:t xml:space="preserve">"Kampala's market has evolved beyond just needing actors – they demand cultural ambassadors," noted Sarah Namukasa, our Kampala Sales Director. "Our actors' ability to navigate both urban and rural Ugandan contexts has become our biggest competitive advantage."</w:t>
      </w:r>
    </w:p>
    <w:bookmarkEnd w:id="26"/>
    <w:bookmarkStart w:id="30" w:name="Xb910fc33d68e0503d9b321faa0cd0bf108cf10c"/>
    <w:p>
      <w:pPr>
        <w:pStyle w:val="Heading2"/>
      </w:pPr>
      <w:r>
        <w:t xml:space="preserve">Challenges &amp; Strategic Opportunities in Kampala's Actor Market</w:t>
      </w:r>
    </w:p>
    <w:p>
      <w:pPr>
        <w:pStyle w:val="FirstParagraph"/>
      </w:pPr>
      <w:r>
        <w:t xml:space="preserve">Despite strong growth, several challenges require strategic intervention:</w:t>
      </w:r>
    </w:p>
    <w:bookmarkStart w:id="27" w:name="Xb1dd8a5e16ffafb09cf7b96836697ecf1dd65d8"/>
    <w:p>
      <w:pPr>
        <w:pStyle w:val="Heading3"/>
      </w:pPr>
      <w:r>
        <w:t xml:space="preserve">Challenge: Talent Retention in Competitive Kampala Market</w:t>
      </w:r>
    </w:p>
    <w:p>
      <w:pPr>
        <w:pStyle w:val="FirstParagraph"/>
      </w:pPr>
      <w:r>
        <w:t xml:space="preserve">Kampala-based actors face significant competition from Nairobi and Kigali. Our sales data shows a 15% annual attrition rate as top talent moves to neighboring markets. The solution implemented in Q3 included our "Kampala Legacy Program" offering career development workshops and local project guarantees.</w:t>
      </w:r>
    </w:p>
    <w:bookmarkEnd w:id="27"/>
    <w:bookmarkStart w:id="28" w:name="opportunity-digital-content-explosion"/>
    <w:p>
      <w:pPr>
        <w:pStyle w:val="Heading3"/>
      </w:pPr>
      <w:r>
        <w:t xml:space="preserve">Opportunity: Digital Content Explosion</w:t>
      </w:r>
    </w:p>
    <w:p>
      <w:pPr>
        <w:pStyle w:val="FirstParagraph"/>
      </w:pPr>
      <w:r>
        <w:t xml:space="preserve">The rise of Kampala-based digital content studios (e.g., Africa Magic Uganda, K24 TV) creates a 40% growth potential in short-form video actor demand. Our sales team is now developing specialized "Social Media Actor Packages" tailored for TikTok and Instagram campaigns.</w:t>
      </w:r>
    </w:p>
    <w:bookmarkEnd w:id="28"/>
    <w:bookmarkStart w:id="29" w:name="X832196ef16e880a1ddbcf239e97a0adab82d58d"/>
    <w:p>
      <w:pPr>
        <w:pStyle w:val="Heading3"/>
      </w:pPr>
      <w:r>
        <w:t xml:space="preserve">Opportunity: Corporate Training Integration</w:t>
      </w:r>
    </w:p>
    <w:p>
      <w:pPr>
        <w:pStyle w:val="FirstParagraph"/>
      </w:pPr>
      <w:r>
        <w:t xml:space="preserve">Businesses like Absa Bank Kampala are requesting actor-led workshops on communication skills. We've created a new "Corporate Performance Training" service, generating $420,000 in Q3 revenue and positioning us beyond traditional acting services.</w:t>
      </w:r>
    </w:p>
    <w:bookmarkEnd w:id="29"/>
    <w:bookmarkEnd w:id="30"/>
    <w:bookmarkStart w:id="31" w:name="X1c0120bdffa7afe3fd97929b7e153d90a016372"/>
    <w:p>
      <w:pPr>
        <w:pStyle w:val="Heading2"/>
      </w:pPr>
      <w:r>
        <w:t xml:space="preserve">Recommendations for Future Sales Growth (Kampala-Specific)</w:t>
      </w:r>
    </w:p>
    <w:p>
      <w:pPr>
        <w:numPr>
          <w:ilvl w:val="0"/>
          <w:numId w:val="1002"/>
        </w:numPr>
        <w:pStyle w:val="Compact"/>
      </w:pPr>
      <w:r>
        <w:rPr>
          <w:bCs/>
          <w:b/>
        </w:rPr>
        <w:t xml:space="preserve">Expand Kampala Talent Hubs:</w:t>
      </w:r>
      <w:r>
        <w:t xml:space="preserve"> </w:t>
      </w:r>
      <w:r>
        <w:t xml:space="preserve">Establish a dedicated talent incubator in Nakasero, Kampala's creative district to develop 50 new actors annually with localized cultural training.</w:t>
      </w:r>
    </w:p>
    <w:p>
      <w:pPr>
        <w:numPr>
          <w:ilvl w:val="0"/>
          <w:numId w:val="1002"/>
        </w:numPr>
        <w:pStyle w:val="Compact"/>
      </w:pPr>
      <w:r>
        <w:rPr>
          <w:bCs/>
          <w:b/>
        </w:rPr>
        <w:t xml:space="preserve">Create Digital Performance Marketplace:</w:t>
      </w:r>
      <w:r>
        <w:t xml:space="preserve"> </w:t>
      </w:r>
      <w:r>
        <w:t xml:space="preserve">Launch a Uganda-specific platform for brands to book actors instantly, reducing booking time from 14 days to under 48 hours – addressing Kampala's fast-paced advertising cycle.</w:t>
      </w:r>
    </w:p>
    <w:p>
      <w:pPr>
        <w:numPr>
          <w:ilvl w:val="0"/>
          <w:numId w:val="1002"/>
        </w:numPr>
        <w:pStyle w:val="Compact"/>
      </w:pPr>
      <w:r>
        <w:rPr>
          <w:bCs/>
          <w:b/>
        </w:rPr>
        <w:t xml:space="preserve">Develop Government Partnership Program:</w:t>
      </w:r>
      <w:r>
        <w:t xml:space="preserve"> </w:t>
      </w:r>
      <w:r>
        <w:t xml:space="preserve">Target the National Cultural Heritage Ministry for actor services in national tourism campaigns, securing long-term contracts similar to our current NSSF collaboration.</w:t>
      </w:r>
    </w:p>
    <w:p>
      <w:pPr>
        <w:numPr>
          <w:ilvl w:val="0"/>
          <w:numId w:val="1002"/>
        </w:numPr>
        <w:pStyle w:val="Compact"/>
      </w:pPr>
      <w:r>
        <w:rPr>
          <w:bCs/>
          <w:b/>
        </w:rPr>
        <w:t xml:space="preserve">Introduce "Kampala Authenticity Certification":</w:t>
      </w:r>
      <w:r>
        <w:t xml:space="preserve"> </w:t>
      </w:r>
      <w:r>
        <w:t xml:space="preserve">Develop a verification system where actors undergo cultural competency assessments – making us the only provider with certified locally-aligned talent in East Africa.</w:t>
      </w:r>
    </w:p>
    <w:p>
      <w:pPr>
        <w:pStyle w:val="FirstParagraph"/>
      </w:pPr>
      <w:r>
        <w:t xml:space="preserve">"The Kampala market has shown us that actor services are no longer just about performance – they're about cultural intelligence," stated David Ojwang, CEO of our Uganda operations. "Our sales success this quarter proves that when you invest in local talent as a strategic asset, you unlock premium pricing and client loyalty unique to Uganda's capital."</w:t>
      </w:r>
    </w:p>
    <w:bookmarkEnd w:id="31"/>
    <w:p>
      <w:pPr>
        <w:pStyle w:val="BodyText"/>
      </w:pPr>
      <w:r>
        <w:t xml:space="preserve">Report Prepared for: Kampala Entertainment Group | Sales Division | Uganda 2023</w:t>
      </w:r>
    </w:p>
    <w:p>
      <w:pPr>
        <w:pStyle w:val="BodyText"/>
      </w:pPr>
      <w:r>
        <w:t xml:space="preserve">Confidential: This document details internal sales performance metrics specific to actor services in Kampala, Uganda. Distribution restricted to authorized personnel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Actor Sales Performance Report</dc:title>
  <dc:creator/>
  <dc:language>en</dc:language>
  <cp:keywords/>
  <dcterms:created xsi:type="dcterms:W3CDTF">2026-07-20T20:18:38Z</dcterms:created>
  <dcterms:modified xsi:type="dcterms:W3CDTF">2026-07-20T20:18:38Z</dcterms:modified>
</cp:coreProperties>
</file>

<file path=docProps/custom.xml><?xml version="1.0" encoding="utf-8"?>
<Properties xmlns="http://schemas.openxmlformats.org/officeDocument/2006/custom-properties" xmlns:vt="http://schemas.openxmlformats.org/officeDocument/2006/docPropsVTypes"/>
</file>