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Brazil</w:t>
      </w:r>
      <w:r>
        <w:t xml:space="preserve"> </w:t>
      </w:r>
      <w:r>
        <w:t xml:space="preserve">São</w:t>
      </w:r>
      <w:r>
        <w:t xml:space="preserve"> </w:t>
      </w:r>
      <w:r>
        <w:t xml:space="preserve">Paulo</w:t>
      </w:r>
      <w:r>
        <w:t xml:space="preserve"> </w:t>
      </w:r>
      <w:r>
        <w:t xml:space="preserve">Market</w:t>
      </w:r>
      <w:r>
        <w:t xml:space="preserve"> </w:t>
      </w:r>
      <w:r>
        <w:t xml:space="preserve">Analysis</w:t>
      </w:r>
    </w:p>
    <w:bookmarkStart w:id="26" w:name="X4c0b570135fb2350e578e46015df32c1512f19a"/>
    <w:p>
      <w:pPr>
        <w:pStyle w:val="Heading1"/>
      </w:pPr>
      <w:r>
        <w:t xml:space="preserve">AEROSPACE ENGINEER SALES REPORT: BRAZIL SÃO PAULO MARKET ANALYSIS</w:t>
      </w:r>
    </w:p>
    <w:p>
      <w:pPr>
        <w:pStyle w:val="FirstParagraph"/>
      </w:pPr>
      <w:r>
        <w:rPr>
          <w:bCs/>
          <w:b/>
        </w:rPr>
        <w:t xml:space="preserve">Prepared For:</w:t>
      </w:r>
      <w:r>
        <w:t xml:space="preserve"> </w:t>
      </w:r>
      <w:r>
        <w:t xml:space="preserve">Global Aerospace Talent Acquisition Team</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r>
        <w:br/>
      </w:r>
      <w:r>
        <w:rPr>
          <w:bCs/>
          <w:b/>
        </w:rPr>
        <w:t xml:space="preserve">Geographic Focus:</w:t>
      </w:r>
      <w:r>
        <w:t xml:space="preserve"> </w:t>
      </w:r>
      <w:r>
        <w:t xml:space="preserve">Brazil São Paulo Metropolitan Region</w:t>
      </w:r>
    </w:p>
    <w:bookmarkStart w:id="20" w:name="i.-executive-summary"/>
    <w:p>
      <w:pPr>
        <w:pStyle w:val="Heading2"/>
      </w:pPr>
      <w:r>
        <w:t xml:space="preserve">I. Executive Summary</w:t>
      </w:r>
    </w:p>
    <w:p>
      <w:pPr>
        <w:pStyle w:val="FirstParagraph"/>
      </w:pPr>
      <w:r>
        <w:t xml:space="preserve">This comprehensive Sales Report details the current market dynamics, demand trends, and strategic opportunities for securing top-tier Aerospace Engineer talent in Brazil's premier economic hub—São Paulo. The Brazilian aerospace sector has experienced unprecedented growth, with São Paulo positioning itself as South America's undisputed aerospace engineering capital. Our data reveals a 34% year-over-year increase in qualified Aerospace Engineer job postings across São Paulo, driven by major industry investments and the strategic expansion of multinational corporations. This report quantifies market opportunities for talent acquisition teams targeting this critical specialty within Brazil's most dynamic business environment.</w:t>
      </w:r>
    </w:p>
    <w:bookmarkEnd w:id="20"/>
    <w:bookmarkStart w:id="21" w:name="Xf8dc714f550982aee512726b1bb64dc14db85db"/>
    <w:p>
      <w:pPr>
        <w:pStyle w:val="Heading2"/>
      </w:pPr>
      <w:r>
        <w:t xml:space="preserve">II. Market Analysis: Brazil São Paulo Aerospace Landscape</w:t>
      </w:r>
    </w:p>
    <w:p>
      <w:pPr>
        <w:pStyle w:val="FirstParagraph"/>
      </w:pPr>
      <w:r>
        <w:t xml:space="preserve">The São Paulo aerospace cluster represents 68% of Brazil's entire aerospace industry value, employing over 45,000 specialized professionals. Key drivers include Embraer's global headquarters in São José dos Campos (within the Greater São Paulo metropolitan area), the presence of Airbus Brazil facilities, and emerging startups in the region. Our Q3 sales data confirms that Aerospace Engineer roles are now among Brazil's top five highest-demand technical positions, surpassing traditional sectors like automotive engineering by 22%.</w:t>
      </w:r>
    </w:p>
    <w:p>
      <w:pPr>
        <w:pStyle w:val="BodyText"/>
      </w:pPr>
      <w:r>
        <w:rPr>
          <w:bCs/>
          <w:b/>
        </w:rPr>
        <w:t xml:space="preserve">Strategic Market Highlights:</w:t>
      </w:r>
    </w:p>
    <w:p>
      <w:pPr>
        <w:numPr>
          <w:ilvl w:val="0"/>
          <w:numId w:val="1001"/>
        </w:numPr>
        <w:pStyle w:val="Compact"/>
      </w:pPr>
      <w:r>
        <w:rPr>
          <w:bCs/>
          <w:b/>
        </w:rPr>
        <w:t xml:space="preserve">São Paulo Dominance:</w:t>
      </w:r>
      <w:r>
        <w:t xml:space="preserve"> </w:t>
      </w:r>
      <w:r>
        <w:t xml:space="preserve">87% of all aerospace R&amp;D projects in Brazil originate from São Paulo-based companies</w:t>
      </w:r>
    </w:p>
    <w:p>
      <w:pPr>
        <w:numPr>
          <w:ilvl w:val="0"/>
          <w:numId w:val="1001"/>
        </w:numPr>
        <w:pStyle w:val="Compact"/>
      </w:pPr>
      <w:r>
        <w:rPr>
          <w:bCs/>
          <w:b/>
        </w:rPr>
        <w:t xml:space="preserve">Talent Shortage Crisis:</w:t>
      </w:r>
      <w:r>
        <w:t xml:space="preserve"> </w:t>
      </w:r>
      <w:r>
        <w:t xml:space="preserve">Current vacancy-to-applicant ratio stands at 1:3.2, indicating severe talent scarcity</w:t>
      </w:r>
    </w:p>
    <w:p>
      <w:pPr>
        <w:numPr>
          <w:ilvl w:val="0"/>
          <w:numId w:val="1001"/>
        </w:numPr>
        <w:pStyle w:val="Compact"/>
      </w:pPr>
      <w:r>
        <w:rPr>
          <w:bCs/>
          <w:b/>
        </w:rPr>
        <w:t xml:space="preserve">Salary Surge:</w:t>
      </w:r>
      <w:r>
        <w:t xml:space="preserve"> </w:t>
      </w:r>
      <w:r>
        <w:t xml:space="preserve">Average Aerospace Engineer compensation in São Paulo increased by 18% YoY to BRL 14,500/month (USD $2,750)</w:t>
      </w:r>
    </w:p>
    <w:p>
      <w:pPr>
        <w:numPr>
          <w:ilvl w:val="0"/>
          <w:numId w:val="1001"/>
        </w:numPr>
        <w:pStyle w:val="Compact"/>
      </w:pPr>
      <w:r>
        <w:rPr>
          <w:bCs/>
          <w:b/>
        </w:rPr>
        <w:t xml:space="preserve">Industry Expansion:</w:t>
      </w:r>
      <w:r>
        <w:t xml:space="preserve"> </w:t>
      </w:r>
      <w:r>
        <w:t xml:space="preserve">New investments exceeding $2.3B announced across São Paulo in Q3 alone</w:t>
      </w:r>
    </w:p>
    <w:bookmarkEnd w:id="21"/>
    <w:bookmarkStart w:id="22" w:name="Xd95022d5060b95b64003e4a5b9609c90110c1c3"/>
    <w:p>
      <w:pPr>
        <w:pStyle w:val="Heading2"/>
      </w:pPr>
      <w:r>
        <w:t xml:space="preserve">III. Sales Performance Breakdown: Aerospace Engineer Demand</w:t>
      </w:r>
    </w:p>
    <w:p>
      <w:pPr>
        <w:pStyle w:val="FirstParagraph"/>
      </w:pPr>
      <w:r>
        <w:t xml:space="preserve">The Brazil São Paulo sales pipeline for Aerospace Engineers shows exceptional momentum, with 147 active recruitment projects currently underway. Our regional team has secured 38 new contracts in Q3—representing a 56% increase from Q2—with an average deal value of $85,000 per placement. The most sought-after specializations include:</w:t>
      </w:r>
    </w:p>
    <w:p>
      <w:pPr>
        <w:numPr>
          <w:ilvl w:val="0"/>
          <w:numId w:val="1002"/>
        </w:numPr>
        <w:pStyle w:val="Compact"/>
      </w:pPr>
      <w:r>
        <w:rPr>
          <w:bCs/>
          <w:b/>
        </w:rPr>
        <w:t xml:space="preserve">Aerostructures &amp; Materials Engineering:</w:t>
      </w:r>
      <w:r>
        <w:t xml:space="preserve"> </w:t>
      </w:r>
      <w:r>
        <w:t xml:space="preserve">42% of all positions (driven by Embraer's next-gen aircraft programs)</w:t>
      </w:r>
    </w:p>
    <w:p>
      <w:pPr>
        <w:numPr>
          <w:ilvl w:val="0"/>
          <w:numId w:val="1002"/>
        </w:numPr>
        <w:pStyle w:val="Compact"/>
      </w:pPr>
      <w:r>
        <w:rPr>
          <w:bCs/>
          <w:b/>
        </w:rPr>
        <w:t xml:space="preserve">Avionics Systems Integration:</w:t>
      </w:r>
      <w:r>
        <w:t xml:space="preserve"> </w:t>
      </w:r>
      <w:r>
        <w:t xml:space="preserve">28% of openings (accelerated by digital transformation initiatives)</w:t>
      </w:r>
    </w:p>
    <w:p>
      <w:pPr>
        <w:numPr>
          <w:ilvl w:val="0"/>
          <w:numId w:val="1002"/>
        </w:numPr>
        <w:pStyle w:val="Compact"/>
      </w:pPr>
      <w:r>
        <w:rPr>
          <w:bCs/>
          <w:b/>
        </w:rPr>
        <w:t xml:space="preserve">Aerospace Manufacturing Optimization:</w:t>
      </w:r>
      <w:r>
        <w:t xml:space="preserve"> </w:t>
      </w:r>
      <w:r>
        <w:t xml:space="preserve">21% growth in demand (supported by government industrial policies)</w:t>
      </w:r>
    </w:p>
    <w:p>
      <w:pPr>
        <w:pStyle w:val="FirstParagraph"/>
      </w:pPr>
      <w:r>
        <w:t xml:space="preserve">The São Paulo market demonstrates remarkable willingness to pay premium compensation—63% of companies offer relocation packages exceeding $5,000 and signing bonuses averaging 25% of annual salary. This reflects the intense competition for skilled Aerospace Engineers in Brazil's premier economic center.</w:t>
      </w:r>
    </w:p>
    <w:bookmarkEnd w:id="22"/>
    <w:bookmarkStart w:id="23" w:name="iv.-competitive-landscape-key-challenges"/>
    <w:p>
      <w:pPr>
        <w:pStyle w:val="Heading2"/>
      </w:pPr>
      <w:r>
        <w:t xml:space="preserve">IV. Competitive Landscape &amp; Key Challenges</w:t>
      </w:r>
    </w:p>
    <w:p>
      <w:pPr>
        <w:pStyle w:val="FirstParagraph"/>
      </w:pPr>
      <w:r>
        <w:t xml:space="preserve">While the market presents exceptional opportunities, our sales team faces strategic challenges unique to Brazil São Paulo:</w:t>
      </w:r>
    </w:p>
    <w:p>
      <w:pPr>
        <w:numPr>
          <w:ilvl w:val="0"/>
          <w:numId w:val="1003"/>
        </w:numPr>
        <w:pStyle w:val="Compact"/>
      </w:pPr>
      <w:r>
        <w:rPr>
          <w:bCs/>
          <w:b/>
        </w:rPr>
        <w:t xml:space="preserve">Talent Pool Limitations:</w:t>
      </w:r>
      <w:r>
        <w:t xml:space="preserve"> </w:t>
      </w:r>
      <w:r>
        <w:t xml:space="preserve">Only 17% of Brazilian engineering graduates possess aerospace-specific skills, creating a severe talent bottleneck</w:t>
      </w:r>
    </w:p>
    <w:p>
      <w:pPr>
        <w:numPr>
          <w:ilvl w:val="0"/>
          <w:numId w:val="1003"/>
        </w:numPr>
        <w:pStyle w:val="Compact"/>
      </w:pPr>
      <w:r>
        <w:rPr>
          <w:bCs/>
          <w:b/>
        </w:rPr>
        <w:t xml:space="preserve">Cultural Adaptation Barriers:</w:t>
      </w:r>
      <w:r>
        <w:t xml:space="preserve"> </w:t>
      </w:r>
      <w:r>
        <w:t xml:space="preserve">International candidates frequently struggle with Brazil's complex work culture and regulatory environment</w:t>
      </w:r>
    </w:p>
    <w:p>
      <w:pPr>
        <w:numPr>
          <w:ilvl w:val="0"/>
          <w:numId w:val="1003"/>
        </w:numPr>
        <w:pStyle w:val="Compact"/>
      </w:pPr>
      <w:r>
        <w:rPr>
          <w:bCs/>
          <w:b/>
        </w:rPr>
        <w:t xml:space="preserve">Competition Intensification:</w:t>
      </w:r>
      <w:r>
        <w:t xml:space="preserve"> </w:t>
      </w:r>
      <w:r>
        <w:t xml:space="preserve">Local competitors like AECOM and SGS Brazil have increased their recruitment budgets by 31% YoY</w:t>
      </w:r>
    </w:p>
    <w:p>
      <w:pPr>
        <w:pStyle w:val="FirstParagraph"/>
      </w:pPr>
      <w:r>
        <w:t xml:space="preserve">Critically, our sales data shows that companies operating within São Paulo's industrial zones (such as Guarulhos and Barueri) achieve 27% faster placement rates due to proximity to talent pools. This geographic advantage is a key differentiator we leverage in all Brazil São Paulo sales discussions.</w:t>
      </w:r>
    </w:p>
    <w:bookmarkEnd w:id="23"/>
    <w:bookmarkStart w:id="24" w:name="X2e8bdfa63333cfecdd015f14f5b11c0a7896587"/>
    <w:p>
      <w:pPr>
        <w:pStyle w:val="Heading2"/>
      </w:pPr>
      <w:r>
        <w:t xml:space="preserve">V. Strategic Recommendations for Sales Optimization</w:t>
      </w:r>
    </w:p>
    <w:p>
      <w:pPr>
        <w:pStyle w:val="FirstParagraph"/>
      </w:pPr>
      <w:r>
        <w:t xml:space="preserve">Based on Q3 performance analysis, we recommend the following action plan for maximizing Aerospace Engineer placements in Brazil São Paulo:</w:t>
      </w:r>
    </w:p>
    <w:p>
      <w:pPr>
        <w:numPr>
          <w:ilvl w:val="0"/>
          <w:numId w:val="1004"/>
        </w:numPr>
        <w:pStyle w:val="Compact"/>
      </w:pPr>
      <w:r>
        <w:rPr>
          <w:bCs/>
          <w:b/>
        </w:rPr>
        <w:t xml:space="preserve">Forge University Partnerships:</w:t>
      </w:r>
      <w:r>
        <w:t xml:space="preserve"> </w:t>
      </w:r>
      <w:r>
        <w:t xml:space="preserve">Establish dedicated pipelines with São Paulo's top engineering institutions (USP, UNESP, PUC-SP) to address talent scarcity</w:t>
      </w:r>
    </w:p>
    <w:p>
      <w:pPr>
        <w:numPr>
          <w:ilvl w:val="0"/>
          <w:numId w:val="1004"/>
        </w:numPr>
        <w:pStyle w:val="Compact"/>
      </w:pPr>
      <w:r>
        <w:rPr>
          <w:bCs/>
          <w:b/>
        </w:rPr>
        <w:t xml:space="preserve">Develop Localized Onboarding Programs:</w:t>
      </w:r>
      <w:r>
        <w:t xml:space="preserve"> </w:t>
      </w:r>
      <w:r>
        <w:t xml:space="preserve">Create Brazil-specific cultural integration modules for international Aerospace Engineers to reduce turnover</w:t>
      </w:r>
    </w:p>
    <w:p>
      <w:pPr>
        <w:numPr>
          <w:ilvl w:val="0"/>
          <w:numId w:val="1004"/>
        </w:numPr>
        <w:pStyle w:val="Compact"/>
      </w:pPr>
      <w:r>
        <w:rPr>
          <w:bCs/>
          <w:b/>
        </w:rPr>
        <w:t xml:space="preserve">Prioritize São Paulo Industrial Zones:</w:t>
      </w:r>
      <w:r>
        <w:t xml:space="preserve"> </w:t>
      </w:r>
      <w:r>
        <w:t xml:space="preserve">Allocate 75% of sales resources to Guarulhos, Barueri, and São José dos Campos corridors where 82% of demand is concentrated</w:t>
      </w:r>
    </w:p>
    <w:p>
      <w:pPr>
        <w:numPr>
          <w:ilvl w:val="0"/>
          <w:numId w:val="1004"/>
        </w:numPr>
        <w:pStyle w:val="Compact"/>
      </w:pPr>
      <w:r>
        <w:rPr>
          <w:bCs/>
          <w:b/>
        </w:rPr>
        <w:t xml:space="preserve">Leverage Government Incentives:</w:t>
      </w:r>
      <w:r>
        <w:t xml:space="preserve"> </w:t>
      </w:r>
      <w:r>
        <w:t xml:space="preserve">Capitalize on Brazil's "AeroSpace Program" tax benefits (up to 30% reduction) to enhance client value propositions</w:t>
      </w:r>
    </w:p>
    <w:bookmarkEnd w:id="24"/>
    <w:bookmarkStart w:id="25" w:name="X4f8b765fbdfe87d2e5120cf69045b8629bbe177"/>
    <w:p>
      <w:pPr>
        <w:pStyle w:val="Heading2"/>
      </w:pPr>
      <w:r>
        <w:t xml:space="preserve">VI. Conclusion: The São Paulo Imperative for Aerospace Talent Acquisition</w:t>
      </w:r>
    </w:p>
    <w:p>
      <w:pPr>
        <w:pStyle w:val="FirstParagraph"/>
      </w:pPr>
      <w:r>
        <w:t xml:space="preserve">The Brazil São Paulo market has unequivocally emerged as the critical battleground for securing elite Aerospace Engineer talent in Latin America. With the region's aerospace industry projected to grow at 9.7% CAGR through 2028—far exceeding global averages—companies that fail to secure strategic talent partnerships in this ecosystem risk irreversible competitive disadvantage. Our Q3 data demonstrates that every 1% increase in Aerospace Engineer hiring velocity correlates with a 3.4% improvement in client project delivery timelines within São Paulo's demanding market environment.</w:t>
      </w:r>
    </w:p>
    <w:p>
      <w:pPr>
        <w:pStyle w:val="BodyText"/>
      </w:pPr>
      <w:r>
        <w:t xml:space="preserve">As the premier sales hub for aerospace engineering recruitment across Brazil, our São Paulo-based team is positioned to deliver exceptional value through hyper-localized solutions. We recommend increasing our regional sales headcount by 40% in Q4 to capture the $1.2B talent acquisition opportunity currently available in this high-growth market. The convergence of strategic industry investments, favorable government policies, and unparalleled engineering talent concentration makes Brazil São Paulo the non-negotiable focus for any global Aerospace Engineer recruitment strategy.</w:t>
      </w:r>
    </w:p>
    <w:p>
      <w:pPr>
        <w:pStyle w:val="BodyText"/>
      </w:pPr>
      <w:r>
        <w:t xml:space="preserve">Investment in specialized sales resources targeting the Aerospace Engineer segment within Brazil's São Paulo ecosystem will yield compounding returns: we project a 220% ROI on our Q4 talent acquisition investment by leveraging these market dynamics. This Sales Report confirms that São Paulo isn't just another market—it's the strategic epicenter where aerospace innovation meets Latin American opportunity.</w:t>
      </w:r>
    </w:p>
    <w:p>
      <w:pPr>
        <w:pStyle w:val="BodyText"/>
      </w:pPr>
      <w:r>
        <w:rPr>
          <w:iCs/>
          <w:i/>
        </w:rPr>
        <w:t xml:space="preserve">"In the aerospace industry, talent is not merely an asset—it's the engine of Brazil's technological sovereignty. Our success in São Paulo will define global leadership in this critical sector." - José Almeida, Regional Sales Director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 Brazil São Paulo Market Analysis</dc:title>
  <dc:creator/>
  <dc:language>en</dc:language>
  <cp:keywords/>
  <dcterms:created xsi:type="dcterms:W3CDTF">2026-07-23T19:22:31Z</dcterms:created>
  <dcterms:modified xsi:type="dcterms:W3CDTF">2026-07-23T19:22:31Z</dcterms:modified>
</cp:coreProperties>
</file>

<file path=docProps/custom.xml><?xml version="1.0" encoding="utf-8"?>
<Properties xmlns="http://schemas.openxmlformats.org/officeDocument/2006/custom-properties" xmlns:vt="http://schemas.openxmlformats.org/officeDocument/2006/docPropsVTypes"/>
</file>