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Talent</w:t>
      </w:r>
      <w:r>
        <w:t xml:space="preserve"> </w:t>
      </w:r>
      <w:r>
        <w:t xml:space="preserve">Market</w:t>
      </w:r>
      <w:r>
        <w:t xml:space="preserve"> </w:t>
      </w:r>
      <w:r>
        <w:t xml:space="preserve">Report:</w:t>
      </w:r>
      <w:r>
        <w:t xml:space="preserve"> </w:t>
      </w:r>
      <w:r>
        <w:t xml:space="preserve">Bangalore,</w:t>
      </w:r>
      <w:r>
        <w:t xml:space="preserve"> </w:t>
      </w:r>
      <w:r>
        <w:t xml:space="preserve">India</w:t>
      </w:r>
    </w:p>
    <w:bookmarkStart w:id="26" w:name="X0be3b368fb6dd1b36fc00137567759892b4bb7a"/>
    <w:p>
      <w:pPr>
        <w:pStyle w:val="Heading1"/>
      </w:pPr>
      <w:r>
        <w:t xml:space="preserve">Comprehensive Sales &amp; Talent Market Analysis Report: Aerospace Engineer Opportunities in Bangalore, India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Strategic Leadership Team, Global Aerospace Clients</w:t>
      </w:r>
      <w:r>
        <w:br/>
      </w:r>
      <w:r>
        <w:rPr>
          <w:bCs/>
          <w:b/>
        </w:rPr>
        <w:t xml:space="preserve">Report Focus:</w:t>
      </w:r>
      <w:r>
        <w:t xml:space="preserve"> </w:t>
      </w:r>
      <w:r>
        <w:t xml:space="preserve">Sales Intelligence on Aerospace Engineering Talent Demand in Bangalore, India</w:t>
      </w:r>
    </w:p>
    <w:bookmarkStart w:id="20" w:name="X7abc8fb260728e51e5f34e6fc13979377bfb5ca"/>
    <w:p>
      <w:pPr>
        <w:pStyle w:val="Heading2"/>
      </w:pPr>
      <w:r>
        <w:t xml:space="preserve">I. Executive Summary: Bangalore as the Epicenter of India's Aerospace Growth</w:t>
      </w:r>
    </w:p>
    <w:p>
      <w:pPr>
        <w:pStyle w:val="FirstParagraph"/>
      </w:pPr>
      <w:r>
        <w:t xml:space="preserve">This report presents a critical market analysis detailing the unprecedented demand for skilled</w:t>
      </w:r>
      <w:r>
        <w:t xml:space="preserve"> </w:t>
      </w:r>
      <w:r>
        <w:rPr>
          <w:iCs/>
          <w:i/>
        </w:rPr>
        <w:t xml:space="preserve">Aerospace Engineer</w:t>
      </w:r>
      <w:r>
        <w:t xml:space="preserve"> </w:t>
      </w:r>
      <w:r>
        <w:t xml:space="preserve">talent within the thriving aerospace ecosystem of</w:t>
      </w:r>
      <w:r>
        <w:t xml:space="preserve"> </w:t>
      </w:r>
      <w:r>
        <w:rPr>
          <w:bCs/>
          <w:b/>
        </w:rPr>
        <w:t xml:space="preserve">India Bangalore</w:t>
      </w:r>
      <w:r>
        <w:t xml:space="preserve">. As global aerospace manufacturers accelerate localization strategies and India's Make in India initiative gains momentum, Bangalore has emerged as the undisputed nerve center for innovation, design, and advanced manufacturing. This Sales Report underscores not only the current market dynamics but also provides actionable insights for clients seeking to capitalize on the burgeoning opportunities within this high-value sector. The talent pipeline in Bangalore is not merely a resource—it is a strategic sales asset driving India's aerospace export potential.</w:t>
      </w:r>
    </w:p>
    <w:bookmarkEnd w:id="20"/>
    <w:bookmarkStart w:id="21" w:name="X146f39dfca3f21dcdba417c48b375a304523470"/>
    <w:p>
      <w:pPr>
        <w:pStyle w:val="Heading2"/>
      </w:pPr>
      <w:r>
        <w:t xml:space="preserve">II. Market Dynamics Driving Aerospace Engineer Demand in Bangalore, India</w:t>
      </w:r>
    </w:p>
    <w:p>
      <w:pPr>
        <w:pStyle w:val="FirstParagraph"/>
      </w:pPr>
      <w:r>
        <w:t xml:space="preserve">Bangalore's position as</w:t>
      </w:r>
      <w:r>
        <w:t xml:space="preserve"> </w:t>
      </w:r>
      <w:r>
        <w:rPr>
          <w:iCs/>
          <w:i/>
        </w:rPr>
        <w:t xml:space="preserve">India's</w:t>
      </w:r>
      <w:r>
        <w:t xml:space="preserve"> </w:t>
      </w:r>
      <w:r>
        <w:t xml:space="preserve">premier technology hub has created an unparalleled environment for aerospace engineering excellence. Key drivers include:</w:t>
      </w:r>
    </w:p>
    <w:p>
      <w:pPr>
        <w:numPr>
          <w:ilvl w:val="0"/>
          <w:numId w:val="1001"/>
        </w:numPr>
        <w:pStyle w:val="Compact"/>
      </w:pPr>
      <w:r>
        <w:rPr>
          <w:bCs/>
          <w:b/>
        </w:rPr>
        <w:t xml:space="preserve">National Strategic Investments:</w:t>
      </w:r>
      <w:r>
        <w:t xml:space="preserve"> </w:t>
      </w:r>
      <w:r>
        <w:t xml:space="preserve">Massive government funding for indigenous projects (e.g., Tejas Mk2, Advanced Medium Combat Aircraft, Indigenous Aircraft Carrier) directly fuels demand for specialized Aerospace Engineers across design, propulsion, and avionics.</w:t>
      </w:r>
    </w:p>
    <w:p>
      <w:pPr>
        <w:numPr>
          <w:ilvl w:val="0"/>
          <w:numId w:val="1001"/>
        </w:numPr>
        <w:pStyle w:val="Compact"/>
      </w:pPr>
      <w:r>
        <w:rPr>
          <w:bCs/>
          <w:b/>
        </w:rPr>
        <w:t xml:space="preserve">Private Sector Expansion:</w:t>
      </w:r>
      <w:r>
        <w:t xml:space="preserve"> </w:t>
      </w:r>
      <w:r>
        <w:t xml:space="preserve">Global aerospace giants (Lockheed Martin India, Boeing India) and Indian players (Tata Advanced Systems Ltd., HAL - Hindustan Aeronautics Limited) have significantly expanded R&amp;D facilities in Bangalore. New drone manufacturing hubs and satellite startups are rapidly emerging in areas like Electronic City and Whitefield.</w:t>
      </w:r>
    </w:p>
    <w:p>
      <w:pPr>
        <w:numPr>
          <w:ilvl w:val="0"/>
          <w:numId w:val="1001"/>
        </w:numPr>
        <w:pStyle w:val="Compact"/>
      </w:pPr>
      <w:r>
        <w:rPr>
          <w:bCs/>
          <w:b/>
        </w:rPr>
        <w:t xml:space="preserve">Defense &amp; Civil Aviation Boom:</w:t>
      </w:r>
      <w:r>
        <w:t xml:space="preserve"> </w:t>
      </w:r>
      <w:r>
        <w:t xml:space="preserve">India's ambitious $100B defense modernization plan and the world's fastest-growing civil aviation market (projected 15% CAGR) create relentless demand for Aerospace Engineers to develop next-generation aircraft, UAVs, and space systems.</w:t>
      </w:r>
    </w:p>
    <w:p>
      <w:pPr>
        <w:pStyle w:val="FirstParagraph"/>
      </w:pPr>
      <w:r>
        <w:t xml:space="preserve">This ecosystem directly translates into a robust sales pipeline where clients can secure top-tier Aerospace Engineer talent to accelerate their project timelines and capture market share in the Indian aerospace sector.</w:t>
      </w:r>
    </w:p>
    <w:bookmarkEnd w:id="21"/>
    <w:bookmarkStart w:id="22" w:name="Xcd0d845b45222dd7eca70998b7307777b43c286"/>
    <w:p>
      <w:pPr>
        <w:pStyle w:val="Heading2"/>
      </w:pPr>
      <w:r>
        <w:t xml:space="preserve">III. Talent Landscape: Supply &amp; Demand Analysis for Aerospace Engineers</w:t>
      </w:r>
    </w:p>
    <w:p>
      <w:pPr>
        <w:pStyle w:val="FirstParagraph"/>
      </w:pPr>
      <w:r>
        <w:t xml:space="preserve">The current market for an</w:t>
      </w:r>
      <w:r>
        <w:t xml:space="preserve"> </w:t>
      </w:r>
      <w:r>
        <w:rPr>
          <w:iCs/>
          <w:i/>
        </w:rPr>
        <w:t xml:space="preserve">Aerospace Engineer</w:t>
      </w:r>
      <w:r>
        <w:t xml:space="preserve"> </w:t>
      </w:r>
      <w:r>
        <w:t xml:space="preserve">in Bangalore is characterized by strong demand exceeding supply:</w:t>
      </w:r>
    </w:p>
    <w:p>
      <w:pPr>
        <w:numPr>
          <w:ilvl w:val="0"/>
          <w:numId w:val="1002"/>
        </w:numPr>
        <w:pStyle w:val="Compact"/>
      </w:pPr>
      <w:r>
        <w:rPr>
          <w:bCs/>
          <w:b/>
        </w:rPr>
        <w:t xml:space="preserve">Demand Surge:</w:t>
      </w:r>
      <w:r>
        <w:t xml:space="preserve"> </w:t>
      </w:r>
      <w:r>
        <w:t xml:space="preserve">Over 8,500+ active job postings for Aerospace Engineering roles (including Lead Design, Systems Integration, Computational Fluid Dynamics) across Bangalore-based companies in Q3 2023 alone. This represents a 32% YoY increase.</w:t>
      </w:r>
    </w:p>
    <w:p>
      <w:pPr>
        <w:numPr>
          <w:ilvl w:val="0"/>
          <w:numId w:val="1002"/>
        </w:numPr>
        <w:pStyle w:val="Compact"/>
      </w:pPr>
      <w:r>
        <w:rPr>
          <w:bCs/>
          <w:b/>
        </w:rPr>
        <w:t xml:space="preserve">Talent Shortage:</w:t>
      </w:r>
      <w:r>
        <w:t xml:space="preserve"> </w:t>
      </w:r>
      <w:r>
        <w:t xml:space="preserve">Only ~65% of critical roles (e.g., Propulsion Systems, Composite Materials, Avionics Software) are filled within acceptable timelines due to scarce specialized graduates and experienced professionals.</w:t>
      </w:r>
    </w:p>
    <w:p>
      <w:pPr>
        <w:numPr>
          <w:ilvl w:val="0"/>
          <w:numId w:val="1002"/>
        </w:numPr>
        <w:pStyle w:val="Compact"/>
      </w:pPr>
      <w:r>
        <w:rPr>
          <w:bCs/>
          <w:b/>
        </w:rPr>
        <w:t xml:space="preserve">Skill Premium:</w:t>
      </w:r>
      <w:r>
        <w:t xml:space="preserve"> </w:t>
      </w:r>
      <w:r>
        <w:t xml:space="preserve">Engineers with expertise in additive manufacturing (3D printing for aerospace components), AI-driven flight simulation, and sustainable aviation technologies command premium compensation packages (25-40% above sector average).</w:t>
      </w:r>
    </w:p>
    <w:p>
      <w:pPr>
        <w:pStyle w:val="FirstParagraph"/>
      </w:pPr>
      <w:r>
        <w:t xml:space="preserve">For sales teams targeting Indian clients, understanding this talent gap is crucial. Recruiting top Aerospace Engineers isn't just about filling positions—it's about securing the competitive advantage necessary to win major contracts with ISRO, DRDO, and global OEMs headquartered in Bangalore.</w:t>
      </w:r>
    </w:p>
    <w:bookmarkEnd w:id="22"/>
    <w:bookmarkStart w:id="23" w:name="X4d69b9f13cf6d00c711627bf7c27ec5b704be48"/>
    <w:p>
      <w:pPr>
        <w:pStyle w:val="Heading2"/>
      </w:pPr>
      <w:r>
        <w:t xml:space="preserve">IV. Sales Intelligence: Strategic Implications for Global Clients</w:t>
      </w:r>
    </w:p>
    <w:p>
      <w:pPr>
        <w:pStyle w:val="FirstParagraph"/>
      </w:pPr>
      <w:r>
        <w:t xml:space="preserve">This report directly informs sales strategy for international firms:</w:t>
      </w:r>
    </w:p>
    <w:p>
      <w:pPr>
        <w:numPr>
          <w:ilvl w:val="0"/>
          <w:numId w:val="1003"/>
        </w:numPr>
        <w:pStyle w:val="Compact"/>
      </w:pPr>
      <w:r>
        <w:rPr>
          <w:bCs/>
          <w:b/>
        </w:rPr>
        <w:t xml:space="preserve">Leverage Bangalore's Ecosystem:</w:t>
      </w:r>
      <w:r>
        <w:t xml:space="preserve"> </w:t>
      </w:r>
      <w:r>
        <w:t xml:space="preserve">Position your company as a partner that understands and can integrate with Bangalore's unique aerospace cluster. Highlight case studies of successful collaborations with HAL or Tata Advanced Systems to build trust.</w:t>
      </w:r>
    </w:p>
    <w:p>
      <w:pPr>
        <w:numPr>
          <w:ilvl w:val="0"/>
          <w:numId w:val="1003"/>
        </w:numPr>
        <w:pStyle w:val="Compact"/>
      </w:pPr>
      <w:r>
        <w:rPr>
          <w:bCs/>
          <w:b/>
        </w:rPr>
        <w:t xml:space="preserve">Talent Acquisition as Sales Catalyst:</w:t>
      </w:r>
      <w:r>
        <w:t xml:space="preserve"> </w:t>
      </w:r>
      <w:r>
        <w:t xml:space="preserve">Showcase your ability to rapidly source and deploy skilled Aerospace Engineers. A client’s sales pitch gains significant credibility when paired with demonstrable capacity to meet their engineering manpower needs in Bangalore within 90 days.</w:t>
      </w:r>
    </w:p>
    <w:p>
      <w:pPr>
        <w:numPr>
          <w:ilvl w:val="0"/>
          <w:numId w:val="1003"/>
        </w:numPr>
        <w:pStyle w:val="Compact"/>
      </w:pPr>
      <w:r>
        <w:rPr>
          <w:bCs/>
          <w:b/>
        </w:rPr>
        <w:t xml:space="preserve">Address the Skill Gap:</w:t>
      </w:r>
      <w:r>
        <w:t xml:space="preserve"> </w:t>
      </w:r>
      <w:r>
        <w:t xml:space="preserve">Tailor your sales offerings to address critical shortages (e.g., training programs on composite materials for local talent, cloud-based CAD tools compatible with Indian workflows). This positions you as a solutions provider, not just a vendor.</w:t>
      </w:r>
    </w:p>
    <w:p>
      <w:pPr>
        <w:numPr>
          <w:ilvl w:val="0"/>
          <w:numId w:val="1003"/>
        </w:numPr>
        <w:pStyle w:val="Compact"/>
      </w:pPr>
      <w:r>
        <w:rPr>
          <w:bCs/>
          <w:b/>
        </w:rPr>
        <w:t xml:space="preserve">Location-Specific Value Proposition:</w:t>
      </w:r>
      <w:r>
        <w:t xml:space="preserve"> </w:t>
      </w:r>
      <w:r>
        <w:t xml:space="preserve">Emphasize how Bangalore's infrastructure (world-class universities like IISc, ISB, presence of NAL) and cost efficiency (40% lower operational costs vs. US/EU for equivalent engineering talent) deliver superior ROI on your solutions.</w:t>
      </w:r>
    </w:p>
    <w:p>
      <w:pPr>
        <w:pStyle w:val="FirstParagraph"/>
      </w:pPr>
      <w:r>
        <w:t xml:space="preserve">The ability to rapidly deploy an</w:t>
      </w:r>
      <w:r>
        <w:t xml:space="preserve"> </w:t>
      </w:r>
      <w:r>
        <w:rPr>
          <w:iCs/>
          <w:i/>
        </w:rPr>
        <w:t xml:space="preserve">Aerospace Engineer</w:t>
      </w:r>
      <w:r>
        <w:t xml:space="preserve"> </w:t>
      </w:r>
      <w:r>
        <w:t xml:space="preserve">into the Bangalore market is now a key differentiator in closing major deals within India's aerospace sector.</w:t>
      </w:r>
    </w:p>
    <w:bookmarkEnd w:id="23"/>
    <w:bookmarkStart w:id="24" w:name="Xc66fafb6742429e7c00644109c39f7e2b54e299"/>
    <w:p>
      <w:pPr>
        <w:pStyle w:val="Heading2"/>
      </w:pPr>
      <w:r>
        <w:t xml:space="preserve">V. Future Outlook: Growth Trajectory for Aerospace Engineering in Bangalore, India</w:t>
      </w:r>
    </w:p>
    <w:p>
      <w:pPr>
        <w:pStyle w:val="FirstParagraph"/>
      </w:pPr>
      <w:r>
        <w:t xml:space="preserve">Bangalore’s dominance as the hub for aerospace engineering talent is projected to intensify:</w:t>
      </w:r>
    </w:p>
    <w:p>
      <w:pPr>
        <w:numPr>
          <w:ilvl w:val="0"/>
          <w:numId w:val="1004"/>
        </w:numPr>
        <w:pStyle w:val="Compact"/>
      </w:pPr>
      <w:r>
        <w:rPr>
          <w:bCs/>
          <w:b/>
        </w:rPr>
        <w:t xml:space="preserve">Project Pipeline:</w:t>
      </w:r>
      <w:r>
        <w:t xml:space="preserve"> </w:t>
      </w:r>
      <w:r>
        <w:t xml:space="preserve">Over 15 major aerospace manufacturing and R&amp;D projects valued at $4.2B are slated for launch in Bangalore by 2026 (including new facilities for engine maintenance and satellite assembly).</w:t>
      </w:r>
    </w:p>
    <w:p>
      <w:pPr>
        <w:numPr>
          <w:ilvl w:val="0"/>
          <w:numId w:val="1004"/>
        </w:numPr>
        <w:pStyle w:val="Compact"/>
      </w:pPr>
      <w:r>
        <w:rPr>
          <w:bCs/>
          <w:b/>
        </w:rPr>
        <w:t xml:space="preserve">Talent Pipeline Expansion:</w:t>
      </w:r>
      <w:r>
        <w:t xml:space="preserve"> </w:t>
      </w:r>
      <w:r>
        <w:t xml:space="preserve">Collaborations between ISRO, IISc, and industry leaders (e.g., Boeing India's Academy) will produce 1,500+ specialized Aerospace Engineering graduates annually by 2027.</w:t>
      </w:r>
    </w:p>
    <w:p>
      <w:pPr>
        <w:numPr>
          <w:ilvl w:val="0"/>
          <w:numId w:val="1004"/>
        </w:numPr>
        <w:pStyle w:val="Compact"/>
      </w:pPr>
      <w:r>
        <w:rPr>
          <w:bCs/>
          <w:b/>
        </w:rPr>
        <w:t xml:space="preserve">Sales Opportunity Scale:</w:t>
      </w:r>
      <w:r>
        <w:t xml:space="preserve"> </w:t>
      </w:r>
      <w:r>
        <w:t xml:space="preserve">This growth directly translates to a $1.8B market for engineering services (design, testing, certification) in Bangalore alone within the next three years.</w:t>
      </w:r>
    </w:p>
    <w:p>
      <w:pPr>
        <w:pStyle w:val="FirstParagraph"/>
      </w:pPr>
      <w:r>
        <w:t xml:space="preserve">For global sales teams, this represents a massive, high-margin opportunity. Clients who establish strong local partnerships with Bangalore-based aerospace firms gain first-mover advantage in a market primed for exponential growth. The</w:t>
      </w:r>
      <w:r>
        <w:t xml:space="preserve"> </w:t>
      </w:r>
      <w:r>
        <w:rPr>
          <w:iCs/>
          <w:i/>
        </w:rPr>
        <w:t xml:space="preserve">Aerospace Engineer</w:t>
      </w:r>
      <w:r>
        <w:t xml:space="preserve"> </w:t>
      </w:r>
      <w:r>
        <w:t xml:space="preserve">is no longer just an employee; they are the frontline of your sales success in India.</w:t>
      </w:r>
    </w:p>
    <w:bookmarkEnd w:id="24"/>
    <w:bookmarkStart w:id="25" w:name="Xe4181a6727692205d00a5cfa38d831447e51747"/>
    <w:p>
      <w:pPr>
        <w:pStyle w:val="Heading2"/>
      </w:pPr>
      <w:r>
        <w:t xml:space="preserve">VI. Conclusion: Securing Your Competitive Edge in Bangalore's Aerospace Market</w:t>
      </w:r>
    </w:p>
    <w:p>
      <w:pPr>
        <w:pStyle w:val="FirstParagraph"/>
      </w:pPr>
      <w:r>
        <w:t xml:space="preserve">Bangalore, India, is not merely a location—it is the dynamic engine powering India's aerospace revolution. This Sales Report confirms that demand for highly skilled Aerospace Engineers here is at an all-time high and shows no signs of slowing. The strategic imperative for global aerospace firms is clear: develop localized talent acquisition strategies and partner with Bangalore-based engineering ecosystems to accelerate sales cycles, ensure project success, and capture a significant share of this $25B+ Indian aerospace market. Investing in understanding the specific needs of the</w:t>
      </w:r>
      <w:r>
        <w:t xml:space="preserve"> </w:t>
      </w:r>
      <w:r>
        <w:rPr>
          <w:iCs/>
          <w:i/>
        </w:rPr>
        <w:t xml:space="preserve">Aerospace Engineer</w:t>
      </w:r>
      <w:r>
        <w:t xml:space="preserve"> </w:t>
      </w:r>
      <w:r>
        <w:t xml:space="preserve">talent pool in Bangalore is no longer optional—it is the fundamental sales strategy for growth in one of the world's most promising aerospace markets. Ignoring this ecosystem means ceding competitive ground to those who understand that Bangalore's engineers are not just a resource, but your most valuable sales asset.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Talent Market Report: Bangalore, India</dc:title>
  <dc:creator/>
  <dc:language>en</dc:language>
  <cp:keywords/>
  <dcterms:created xsi:type="dcterms:W3CDTF">2025-12-11T00:52:48Z</dcterms:created>
  <dcterms:modified xsi:type="dcterms:W3CDTF">2025-12-11T00:52:48Z</dcterms:modified>
</cp:coreProperties>
</file>

<file path=docProps/custom.xml><?xml version="1.0" encoding="utf-8"?>
<Properties xmlns="http://schemas.openxmlformats.org/officeDocument/2006/custom-properties" xmlns:vt="http://schemas.openxmlformats.org/officeDocument/2006/docPropsVTypes"/>
</file>