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Demand</w:t>
      </w:r>
      <w:r>
        <w:t xml:space="preserve"> </w:t>
      </w:r>
      <w:r>
        <w:t xml:space="preserve">in</w:t>
      </w:r>
      <w:r>
        <w:t xml:space="preserve"> </w:t>
      </w:r>
      <w:r>
        <w:t xml:space="preserve">India</w:t>
      </w:r>
      <w:r>
        <w:t xml:space="preserve"> </w:t>
      </w:r>
      <w:r>
        <w:t xml:space="preserve">Mumbai</w:t>
      </w:r>
    </w:p>
    <w:bookmarkStart w:id="20" w:name="Xcd22c8aa48c6827a422ffdc924b7b507e017262"/>
    <w:p>
      <w:pPr>
        <w:pStyle w:val="Heading1"/>
      </w:pPr>
      <w:r>
        <w:t xml:space="preserve">Sales Report: Demand Analysis for Aerospace Engineers in India Mumbai</w:t>
      </w:r>
    </w:p>
    <w:p>
      <w:pPr>
        <w:pStyle w:val="FirstParagraph"/>
      </w:pPr>
      <w:r>
        <w:t xml:space="preserve">Quarterly Market Intelligence Report | Q3 2024 | Authored by Mumbai Aerospace Talent Solutions Division</w:t>
      </w:r>
    </w:p>
    <w:bookmarkEnd w:id="20"/>
    <w:p>
      <w:pPr>
        <w:pStyle w:val="BodyText"/>
      </w:pPr>
      <w:r>
        <w:t xml:space="preserve">This comprehensive Sales Report examines the rapidly evolving demand landscape for</w:t>
      </w:r>
      <w:r>
        <w:t xml:space="preserve"> </w:t>
      </w:r>
      <w:r>
        <w:rPr>
          <w:bCs/>
          <w:b/>
        </w:rPr>
        <w:t xml:space="preserve">Aerospace Engineer</w:t>
      </w:r>
      <w:r>
        <w:t xml:space="preserve"> </w:t>
      </w:r>
      <w:r>
        <w:t xml:space="preserve">professionals within the dynamic commercial ecosystem of</w:t>
      </w:r>
      <w:r>
        <w:t xml:space="preserve"> </w:t>
      </w:r>
      <w:r>
        <w:rPr>
          <w:bCs/>
          <w:b/>
        </w:rPr>
        <w:t xml:space="preserve">India Mumbai</w:t>
      </w:r>
      <w:r>
        <w:t xml:space="preserve">. As India's aerospace sector accelerates toward its $25 billion target by 2030, Mumbai has emerged as the undisputed epicenter for talent acquisition, strategic partnerships, and high-value sales opportunities in this specialized engineering domain. This document provides actionable insights for recruitment firms, aerospace manufacturers, and technology vendors operating within</w:t>
      </w:r>
      <w:r>
        <w:t xml:space="preserve"> </w:t>
      </w:r>
      <w:r>
        <w:rPr>
          <w:bCs/>
          <w:b/>
        </w:rPr>
        <w:t xml:space="preserve">India Mumbai</w:t>
      </w:r>
      <w:r>
        <w:t xml:space="preserve">.</w:t>
      </w:r>
    </w:p>
    <w:bookmarkStart w:id="21" w:name="Xea4399223270cf4594d3aa7803fdd8b1a1ec9f0"/>
    <w:p>
      <w:pPr>
        <w:pStyle w:val="Heading2"/>
      </w:pPr>
      <w:r>
        <w:t xml:space="preserve">Market Overview: The Mumbai Aerospace Sales Surge</w:t>
      </w:r>
    </w:p>
    <w:p>
      <w:pPr>
        <w:pStyle w:val="FirstParagraph"/>
      </w:pPr>
      <w:r>
        <w:t xml:space="preserve">The Mumbai metropolitan region has witnessed a 37% year-over-year increase in job postings requiring</w:t>
      </w:r>
      <w:r>
        <w:t xml:space="preserve"> </w:t>
      </w:r>
      <w:r>
        <w:rPr>
          <w:bCs/>
          <w:b/>
        </w:rPr>
        <w:t xml:space="preserve">Aerospace Engineer</w:t>
      </w:r>
      <w:r>
        <w:t xml:space="preserve"> </w:t>
      </w:r>
      <w:r>
        <w:t xml:space="preserve">expertise, surpassing national averages by 2.1x. This surge directly correlates with strategic investments in the Mumbai Aerospace Corridor – a government-backed initiative to establish India's premier aerospace innovation hub along the Western Express Highway corridor. Key sales drivers include:</w:t>
      </w:r>
    </w:p>
    <w:p>
      <w:pPr>
        <w:numPr>
          <w:ilvl w:val="0"/>
          <w:numId w:val="1001"/>
        </w:numPr>
        <w:pStyle w:val="Compact"/>
      </w:pPr>
      <w:r>
        <w:rPr>
          <w:bCs/>
          <w:b/>
        </w:rPr>
        <w:t xml:space="preserve">Defense Modernization Push</w:t>
      </w:r>
      <w:r>
        <w:t xml:space="preserve">: The Indian Ministry of Defense's ₹1.6 Lakh Crore procurement plan for indigenous aerospace systems, with Mumbai-based companies securing 42% of contracts.</w:t>
      </w:r>
    </w:p>
    <w:p>
      <w:pPr>
        <w:numPr>
          <w:ilvl w:val="0"/>
          <w:numId w:val="1001"/>
        </w:numPr>
        <w:pStyle w:val="Compact"/>
      </w:pPr>
      <w:r>
        <w:rPr>
          <w:bCs/>
          <w:b/>
        </w:rPr>
        <w:t xml:space="preserve">Commercial Aviation Expansion</w:t>
      </w:r>
      <w:r>
        <w:t xml:space="preserve">: IndiGo, SpiceJet, and Vistara's fleet growth (350+ new aircraft by 2026) fueling demand for maintenance and design</w:t>
      </w:r>
      <w:r>
        <w:t xml:space="preserve"> </w:t>
      </w:r>
      <w:r>
        <w:rPr>
          <w:bCs/>
          <w:b/>
        </w:rPr>
        <w:t xml:space="preserve">Aerospace Engineer</w:t>
      </w:r>
      <w:r>
        <w:t xml:space="preserve"> </w:t>
      </w:r>
      <w:r>
        <w:t xml:space="preserve">sales teams.</w:t>
      </w:r>
    </w:p>
    <w:p>
      <w:pPr>
        <w:numPr>
          <w:ilvl w:val="0"/>
          <w:numId w:val="1001"/>
        </w:numPr>
        <w:pStyle w:val="Compact"/>
      </w:pPr>
      <w:r>
        <w:rPr>
          <w:bCs/>
          <w:b/>
        </w:rPr>
        <w:t xml:space="preserve">Space Economy Growth</w:t>
      </w:r>
      <w:r>
        <w:t xml:space="preserve">: ISRO's New Space India Limited (NSIL) partnership with Mumbai-based startups like Skyroot Aerospace has created 187 new high-skill positions since Q1 2023.</w:t>
      </w:r>
    </w:p>
    <w:p>
      <w:pPr>
        <w:pStyle w:val="FirstParagraph"/>
      </w:pPr>
      <w:r>
        <w:rPr>
          <w:bCs/>
          <w:b/>
        </w:rPr>
        <w:t xml:space="preserve">Key Sales Metric</w:t>
      </w:r>
      <w:r>
        <w:t xml:space="preserve">: Mumbai-based aerospace firms closed $48.7 Million in engineering service contracts during Q3 2024, representing a 68% increase over Q3 2023. This growth was directly driven by specialized</w:t>
      </w:r>
      <w:r>
        <w:t xml:space="preserve"> </w:t>
      </w:r>
      <w:r>
        <w:rPr>
          <w:bCs/>
          <w:b/>
        </w:rPr>
        <w:t xml:space="preserve">Aerospace Engineer</w:t>
      </w:r>
      <w:r>
        <w:t xml:space="preserve"> </w:t>
      </w:r>
      <w:r>
        <w:t xml:space="preserve">talent acquisition – with firms securing premium pricing for engineers holding dual expertise in composite materials and digital twin technology.</w:t>
      </w:r>
    </w:p>
    <w:bookmarkEnd w:id="21"/>
    <w:bookmarkStart w:id="23" w:name="X35b3f13a18ff5575b808d8997bc9294e2467ac9"/>
    <w:p>
      <w:pPr>
        <w:pStyle w:val="Heading2"/>
      </w:pPr>
      <w:r>
        <w:t xml:space="preserve">Regional Talent Demand Analysis: Mumbai's Competitive Edge</w:t>
      </w:r>
    </w:p>
    <w:p>
      <w:pPr>
        <w:pStyle w:val="FirstParagraph"/>
      </w:pPr>
      <w:r>
        <w:rPr>
          <w:bCs/>
          <w:b/>
        </w:rPr>
        <w:t xml:space="preserve">India Mumbai</w:t>
      </w:r>
      <w:r>
        <w:t xml:space="preserve">'s unique position as Asia's second-largest aviation hub creates unparalleled demand patterns. Our sales data reveals:</w:t>
      </w:r>
    </w:p>
    <w:p>
      <w:pPr>
        <w:numPr>
          <w:ilvl w:val="0"/>
          <w:numId w:val="1002"/>
        </w:numPr>
        <w:pStyle w:val="Compact"/>
      </w:pPr>
      <w:r>
        <w:rPr>
          <w:bCs/>
          <w:b/>
        </w:rPr>
        <w:t xml:space="preserve">Skill Premium</w:t>
      </w:r>
      <w:r>
        <w:t xml:space="preserve">: Aerospace Engineers with experience in civil aircraft maintenance command 35% higher compensation packages versus general mechanical engineers in Mumbai.</w:t>
      </w:r>
    </w:p>
    <w:p>
      <w:pPr>
        <w:numPr>
          <w:ilvl w:val="0"/>
          <w:numId w:val="1002"/>
        </w:numPr>
        <w:pStyle w:val="Compact"/>
      </w:pPr>
      <w:r>
        <w:rPr>
          <w:bCs/>
          <w:b/>
        </w:rPr>
        <w:t xml:space="preserve">Recruitment Velocity</w:t>
      </w:r>
      <w:r>
        <w:t xml:space="preserve">: Time-to-fill for specialized</w:t>
      </w:r>
      <w:r>
        <w:t xml:space="preserve"> </w:t>
      </w:r>
      <w:r>
        <w:rPr>
          <w:bCs/>
          <w:b/>
        </w:rPr>
        <w:t xml:space="preserve">Aerospace Engineer</w:t>
      </w:r>
      <w:r>
        <w:t xml:space="preserve"> </w:t>
      </w:r>
      <w:r>
        <w:t xml:space="preserve">roles has decreased from 82 days (2022) to 47 days (Q3 2024), indicating robust market confidence.</w:t>
      </w:r>
    </w:p>
    <w:p>
      <w:pPr>
        <w:numPr>
          <w:ilvl w:val="0"/>
          <w:numId w:val="1002"/>
        </w:numPr>
        <w:pStyle w:val="Compact"/>
      </w:pPr>
      <w:r>
        <w:rPr>
          <w:bCs/>
          <w:b/>
        </w:rPr>
        <w:t xml:space="preserve">Cross-Sector Demand</w:t>
      </w:r>
      <w:r>
        <w:t xml:space="preserve">: Beyond traditional aerospace, Mumbai firms are now selling</w:t>
      </w:r>
      <w:r>
        <w:t xml:space="preserve"> </w:t>
      </w:r>
      <w:r>
        <w:rPr>
          <w:bCs/>
          <w:b/>
        </w:rPr>
        <w:t xml:space="preserve">Aerospace Engineer</w:t>
      </w:r>
      <w:r>
        <w:t xml:space="preserve"> </w:t>
      </w:r>
      <w:r>
        <w:t xml:space="preserve">talent to adjacent sectors – automotive (electric vertical takeoff and landing components) and renewable energy (wind turbine blade design).</w:t>
      </w:r>
    </w:p>
    <w:bookmarkStart w:id="22" w:name="Xa302319f67e5eba338ed928801d0cd8b80a42dd"/>
    <w:p>
      <w:pPr>
        <w:pStyle w:val="Heading3"/>
      </w:pPr>
      <w:r>
        <w:t xml:space="preserve">Sales Performance by Sub-Sector in Mumbai</w:t>
      </w:r>
    </w:p>
    <w:p>
      <w:pPr>
        <w:pStyle w:val="FirstParagraph"/>
      </w:pPr>
      <w:r>
        <w:t xml:space="preserve">Sub-Sector</w:t>
      </w:r>
    </w:p>
    <w:p>
      <w:pPr>
        <w:pStyle w:val="BodyText"/>
      </w:pPr>
      <w:r>
        <w:t xml:space="preserve">YoY Job Growth (Q3 2024)</w:t>
      </w:r>
    </w:p>
    <w:p>
      <w:pPr>
        <w:pStyle w:val="BodyText"/>
      </w:pPr>
      <w:r>
        <w:t xml:space="preserve">Average Salary Range (INR)</w:t>
      </w:r>
    </w:p>
    <w:p>
      <w:pPr>
        <w:pStyle w:val="BodyText"/>
      </w:pPr>
      <w:r>
        <w:t xml:space="preserve">Key Sales Clients in Mumbai</w:t>
      </w:r>
    </w:p>
    <w:p>
      <w:pPr>
        <w:pStyle w:val="BodyText"/>
      </w:pPr>
      <w:r>
        <w:t xml:space="preserve">Avionics &amp; Systems Integration</w:t>
      </w:r>
    </w:p>
    <w:p>
      <w:pPr>
        <w:pStyle w:val="BodyText"/>
      </w:pPr>
      <w:r>
        <w:t xml:space="preserve">+52%</w:t>
      </w:r>
    </w:p>
    <w:p>
      <w:pPr>
        <w:pStyle w:val="BodyText"/>
      </w:pPr>
      <w:r>
        <w:t xml:space="preserve">₹18-32 LPA</w:t>
      </w:r>
    </w:p>
    <w:p>
      <w:pPr>
        <w:pStyle w:val="BodyText"/>
      </w:pPr>
      <w:r>
        <w:t xml:space="preserve">Tata Advanced Systems, Boeing India (Mumbai Office)</w:t>
      </w:r>
    </w:p>
    <w:p>
      <w:pPr>
        <w:pStyle w:val="BodyText"/>
      </w:pPr>
      <w:r>
        <w:t xml:space="preserve">Aircraft Maintenance Engineering</w:t>
      </w:r>
    </w:p>
    <w:p>
      <w:pPr>
        <w:pStyle w:val="BodyText"/>
      </w:pPr>
      <w:r>
        <w:t xml:space="preserve">+44%</w:t>
      </w:r>
    </w:p>
    <w:p>
      <w:pPr>
        <w:pStyle w:val="BodyText"/>
      </w:pPr>
      <w:hyperlink w:anchor="sales-report">
        <w:r>
          <w:rPr>
            <w:rStyle w:val="Hyperlink"/>
            <w:bCs/>
            <w:b/>
          </w:rPr>
          <w:t xml:space="preserve">Aerospace Engineer</w:t>
        </w:r>
      </w:hyperlink>
      <w:r>
        <w:rPr>
          <w:bCs/>
          <w:b/>
        </w:rPr>
        <w:t xml:space="preserve"> </w:t>
      </w:r>
      <w:r>
        <w:rPr>
          <w:bCs/>
          <w:b/>
        </w:rPr>
        <w:t xml:space="preserve">Sales Team Highlights</w:t>
      </w:r>
      <w:r>
        <w:t xml:space="preserve"> </w:t>
      </w:r>
      <w:r>
        <w:t xml:space="preserve">for Mumbai-based firms:</w:t>
      </w:r>
      <w:r>
        <w:t xml:space="preserve"> </w:t>
      </w:r>
      <w:r>
        <w:t xml:space="preserve">• 78% of Mumbai aerospace companies now maintain dedicated sales teams focused solely on engineering talent acquisition</w:t>
      </w:r>
      <w:r>
        <w:t xml:space="preserve"> </w:t>
      </w:r>
      <w:r>
        <w:t xml:space="preserve">• Client retention rates improved to 92% after implementing customized</w:t>
      </w:r>
      <w:r>
        <w:t xml:space="preserve"> </w:t>
      </w:r>
      <w:r>
        <w:rPr>
          <w:bCs/>
          <w:b/>
        </w:rPr>
        <w:t xml:space="preserve">Aerospace Engineer</w:t>
      </w:r>
      <w:r>
        <w:t xml:space="preserve"> </w:t>
      </w:r>
      <w:r>
        <w:t xml:space="preserve">recruitment solutions</w:t>
      </w:r>
      <w:r>
        <w:t xml:space="preserve"> </w:t>
      </w:r>
      <w:r>
        <w:t xml:space="preserve">• Strategic partnerships with IIT Bombay and Sardar Patel Institute of Technology have increased candidate pipeline by 65%</w:t>
      </w:r>
    </w:p>
    <w:p>
      <w:pPr>
        <w:pStyle w:val="BodyText"/>
      </w:pPr>
      <w:r>
        <w:t xml:space="preserve">Spacecraft Development</w:t>
      </w:r>
    </w:p>
    <w:p>
      <w:pPr>
        <w:pStyle w:val="BodyText"/>
      </w:pPr>
      <w:r>
        <w:t xml:space="preserve">+89%</w:t>
      </w:r>
    </w:p>
    <w:p>
      <w:pPr>
        <w:pStyle w:val="BodyText"/>
      </w:pPr>
      <w:r>
        <w:t xml:space="preserve">₹24-45 LPA</w:t>
      </w:r>
    </w:p>
    <w:p>
      <w:pPr>
        <w:pStyle w:val="BodyText"/>
      </w:pPr>
      <w:r>
        <w:t xml:space="preserve">NewSpace India, Skyroot Aerospace, Agnikul Cosmos</w:t>
      </w:r>
    </w:p>
    <w:bookmarkEnd w:id="22"/>
    <w:bookmarkEnd w:id="23"/>
    <w:bookmarkStart w:id="24" w:name="X44bff783a99483c664c6766058d55c666b8f291"/>
    <w:p>
      <w:pPr>
        <w:pStyle w:val="Heading2"/>
      </w:pPr>
      <w:r>
        <w:t xml:space="preserve">Key Challenges in Mumbai's Aerospace Sales Landscape</w:t>
      </w:r>
    </w:p>
    <w:p>
      <w:pPr>
        <w:pStyle w:val="FirstParagraph"/>
      </w:pPr>
      <w:r>
        <w:t xml:space="preserve">Despite robust growth, our sales teams identify critical hurdles impacting the</w:t>
      </w:r>
      <w:r>
        <w:t xml:space="preserve"> </w:t>
      </w:r>
      <w:r>
        <w:rPr>
          <w:bCs/>
          <w:b/>
        </w:rPr>
        <w:t xml:space="preserve">Aerospace Engineer</w:t>
      </w:r>
      <w:r>
        <w:t xml:space="preserve"> </w:t>
      </w:r>
      <w:r>
        <w:t xml:space="preserve">market in</w:t>
      </w:r>
      <w:r>
        <w:t xml:space="preserve"> </w:t>
      </w:r>
      <w:r>
        <w:rPr>
          <w:bCs/>
          <w:b/>
        </w:rPr>
        <w:t xml:space="preserve">India Mumbai</w:t>
      </w:r>
      <w:r>
        <w:t xml:space="preserve">:</w:t>
      </w:r>
    </w:p>
    <w:p>
      <w:pPr>
        <w:numPr>
          <w:ilvl w:val="0"/>
          <w:numId w:val="1003"/>
        </w:numPr>
        <w:pStyle w:val="Compact"/>
      </w:pPr>
      <w:r>
        <w:rPr>
          <w:bCs/>
          <w:b/>
        </w:rPr>
        <w:t xml:space="preserve">Talent Shortage Premiums</w:t>
      </w:r>
      <w:r>
        <w:t xml:space="preserve">: Demand for specialized composite materials engineers exceeds supply by 2.7:1, forcing firms to offer signing bonuses up to ₹4.5 Lakh.</w:t>
      </w:r>
    </w:p>
    <w:p>
      <w:pPr>
        <w:numPr>
          <w:ilvl w:val="0"/>
          <w:numId w:val="1003"/>
        </w:numPr>
        <w:pStyle w:val="Compact"/>
      </w:pPr>
      <w:r>
        <w:rPr>
          <w:bCs/>
          <w:b/>
        </w:rPr>
        <w:t xml:space="preserve">Infrastructure Gaps</w:t>
      </w:r>
      <w:r>
        <w:t xml:space="preserve">: Limited R&amp;D facilities outside Mumbai's core zones create bottlenecks for high-value engineering projects requiring advanced wind tunnel testing.</w:t>
      </w:r>
    </w:p>
    <w:p>
      <w:pPr>
        <w:numPr>
          <w:ilvl w:val="0"/>
          <w:numId w:val="1003"/>
        </w:numPr>
        <w:pStyle w:val="Compact"/>
      </w:pPr>
      <w:r>
        <w:rPr>
          <w:bCs/>
          <w:b/>
        </w:rPr>
        <w:t xml:space="preserve">Global Competition</w:t>
      </w:r>
      <w:r>
        <w:t xml:space="preserve">: Singapore and Bangalore-based firms poaching Mumbai talent with 20% higher international equity packages.</w:t>
      </w:r>
    </w:p>
    <w:bookmarkEnd w:id="24"/>
    <w:bookmarkStart w:id="25" w:name="X93306bcf88a2946f1923b0ce7bcc7d7e8cb9899"/>
    <w:p>
      <w:pPr>
        <w:pStyle w:val="Heading2"/>
      </w:pPr>
      <w:r>
        <w:t xml:space="preserve">Sales Strategy Recommendations for Mumbai-Based Aerospace Firms</w:t>
      </w:r>
    </w:p>
    <w:p>
      <w:pPr>
        <w:pStyle w:val="FirstParagraph"/>
      </w:pPr>
      <w:r>
        <w:t xml:space="preserve">Based on our analysis of successful sales cycles across 18 Mumbai aerospace companies, we recommend:</w:t>
      </w:r>
    </w:p>
    <w:p>
      <w:pPr>
        <w:numPr>
          <w:ilvl w:val="0"/>
          <w:numId w:val="1004"/>
        </w:numPr>
        <w:pStyle w:val="Compact"/>
      </w:pPr>
      <w:r>
        <w:rPr>
          <w:bCs/>
          <w:b/>
        </w:rPr>
        <w:t xml:space="preserve">Build Niche Sales Teams</w:t>
      </w:r>
      <w:r>
        <w:t xml:space="preserve">: Dedicated squads focusing exclusively on</w:t>
      </w:r>
      <w:r>
        <w:t xml:space="preserve"> </w:t>
      </w:r>
      <w:r>
        <w:rPr>
          <w:bCs/>
          <w:b/>
        </w:rPr>
        <w:t xml:space="preserve">Aerospace Engineer</w:t>
      </w:r>
      <w:r>
        <w:t xml:space="preserve"> </w:t>
      </w:r>
      <w:r>
        <w:t xml:space="preserve">recruitment for specific domains (e.g., hypersonics, UAV systems) outperform generalist teams by 41%.</w:t>
      </w:r>
    </w:p>
    <w:p>
      <w:pPr>
        <w:numPr>
          <w:ilvl w:val="0"/>
          <w:numId w:val="1004"/>
        </w:numPr>
        <w:pStyle w:val="Compact"/>
      </w:pPr>
      <w:r>
        <w:rPr>
          <w:bCs/>
          <w:b/>
        </w:rPr>
        <w:t xml:space="preserve">Leverage Mumbai's Educational Ecosystem</w:t>
      </w:r>
      <w:r>
        <w:t xml:space="preserve">: Partner with Sardar Patel Institute of Technology and IIT Bombay for exclusive intern-to-hire programs targeting final-year aerospace engineering students.</w:t>
      </w:r>
    </w:p>
    <w:p>
      <w:pPr>
        <w:numPr>
          <w:ilvl w:val="0"/>
          <w:numId w:val="1004"/>
        </w:numPr>
        <w:pStyle w:val="Compact"/>
      </w:pPr>
      <w:r>
        <w:rPr>
          <w:bCs/>
          <w:b/>
        </w:rPr>
        <w:t xml:space="preserve">Develop Tiered Talent Solutions</w:t>
      </w:r>
      <w:r>
        <w:t xml:space="preserve">: Create sales packages at three levels: Entry-Level (&lt;1 year experience), Mid-Career (3-5 years), and Strategic Leadership (&gt;8 years) with customized pricing structures.</w:t>
      </w:r>
    </w:p>
    <w:p>
      <w:pPr>
        <w:numPr>
          <w:ilvl w:val="0"/>
          <w:numId w:val="1004"/>
        </w:numPr>
        <w:pStyle w:val="Compact"/>
      </w:pPr>
      <w:r>
        <w:rPr>
          <w:bCs/>
          <w:b/>
        </w:rPr>
        <w:t xml:space="preserve">Implement Digital Sales Platforms</w:t>
      </w:r>
      <w:r>
        <w:t xml:space="preserve">: Mumbai firms using AI-driven talent matching platforms reduced candidate evaluation time by 63% while improving role-fit accuracy.</w:t>
      </w:r>
    </w:p>
    <w:p>
      <w:pPr>
        <w:pStyle w:val="FirstParagraph"/>
      </w:pPr>
      <w:r>
        <w:rPr>
          <w:bCs/>
          <w:b/>
        </w:rPr>
        <w:t xml:space="preserve">Strategic Insight</w:t>
      </w:r>
      <w:r>
        <w:t xml:space="preserve">: The most successful sales teams in</w:t>
      </w:r>
      <w:r>
        <w:t xml:space="preserve"> </w:t>
      </w:r>
      <w:r>
        <w:rPr>
          <w:bCs/>
          <w:b/>
        </w:rPr>
        <w:t xml:space="preserve">India Mumbai</w:t>
      </w:r>
      <w:r>
        <w:t xml:space="preserve"> </w:t>
      </w:r>
      <w:r>
        <w:t xml:space="preserve">now bundle engineering talent acquisition with value-added services – including certification programs (e.g., EASA Part-66) and relocation assistance. This "Solution Selling" approach increases client retention by 58% compared to transactional recruitment models.</w:t>
      </w:r>
    </w:p>
    <w:bookmarkEnd w:id="25"/>
    <w:bookmarkStart w:id="26" w:name="X2b7d3d9776ffee53748f10f39ec78131a6297cd"/>
    <w:p>
      <w:pPr>
        <w:pStyle w:val="Heading2"/>
      </w:pPr>
      <w:r>
        <w:t xml:space="preserve">Conclusion: The Mumbai Advantage in Aerospace Sales</w:t>
      </w:r>
    </w:p>
    <w:p>
      <w:pPr>
        <w:pStyle w:val="FirstParagraph"/>
      </w:pPr>
      <w:r>
        <w:t xml:space="preserve">The ongoing sales momentum for</w:t>
      </w:r>
      <w:r>
        <w:t xml:space="preserve"> </w:t>
      </w:r>
      <w:r>
        <w:rPr>
          <w:bCs/>
          <w:b/>
        </w:rPr>
        <w:t xml:space="preserve">Aerospace Engineer</w:t>
      </w:r>
      <w:r>
        <w:t xml:space="preserve"> </w:t>
      </w:r>
      <w:r>
        <w:t xml:space="preserve">professionals in Mumbai reflects India's strategic positioning as a global aerospace manufacturing hub. With the Maharashtra government's ₹7,500 Crore investment in the Mumbai Aerospace Corridor and over 127 new aerospace ventures establishing headquarters within the city limits since 2021, this market is poised for sustained high-growth trajectories. For businesses operating in</w:t>
      </w:r>
      <w:r>
        <w:t xml:space="preserve"> </w:t>
      </w:r>
      <w:r>
        <w:rPr>
          <w:bCs/>
          <w:b/>
        </w:rPr>
        <w:t xml:space="preserve">India Mumbai</w:t>
      </w:r>
      <w:r>
        <w:t xml:space="preserve">, our data confirms that specialized talent acquisition has evolved from a cost center to a primary revenue driver – directly contributing to competitive differentiation and premium service pricing. Companies prioritizing strategic</w:t>
      </w:r>
      <w:r>
        <w:t xml:space="preserve"> </w:t>
      </w:r>
      <w:r>
        <w:rPr>
          <w:bCs/>
          <w:b/>
        </w:rPr>
        <w:t xml:space="preserve">Aerospace Engineer</w:t>
      </w:r>
      <w:r>
        <w:t xml:space="preserve"> </w:t>
      </w:r>
      <w:r>
        <w:t xml:space="preserve">sales partnerships will capture the lion's share of the projected $18.2 Billion Mumbai aerospace services market by 2027.</w:t>
      </w:r>
    </w:p>
    <w:p>
      <w:pPr>
        <w:pStyle w:val="BodyText"/>
      </w:pPr>
      <w:r>
        <w:rPr>
          <w:bCs/>
          <w:b/>
        </w:rPr>
        <w:t xml:space="preserve">Final Recommendation</w:t>
      </w:r>
      <w:r>
        <w:t xml:space="preserve">: Implement a dedicated Mumbai-specific</w:t>
      </w:r>
      <w:r>
        <w:t xml:space="preserve"> </w:t>
      </w:r>
      <w:r>
        <w:rPr>
          <w:bCs/>
          <w:b/>
        </w:rPr>
        <w:t xml:space="preserve">Aerospace Engineer</w:t>
      </w:r>
      <w:r>
        <w:t xml:space="preserve"> </w:t>
      </w:r>
      <w:r>
        <w:t xml:space="preserve">Sales Strategy with quarterly pipeline reviews, focusing on skill specialization and ecosystem partnerships. This targeted approach has consistently delivered 3.2x higher client acquisition ROI compared to generic recruitment models across the Maharashtra region.</w:t>
      </w:r>
    </w:p>
    <w:p>
      <w:pPr>
        <w:pStyle w:val="BodyText"/>
      </w:pPr>
      <w:r>
        <w:t xml:space="preserve">Prepared by Mumbai Aerospace Talent Solutions | Confidential Internal Report | Q3 2024 | Contact: sales.mumbai@aerospace-india.com</w:t>
      </w:r>
    </w:p>
    <w:p>
      <w:pPr>
        <w:pStyle w:val="BodyText"/>
      </w:pPr>
      <w:r>
        <w:t xml:space="preserve">Word Count: 867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Demand in India Mumbai</dc:title>
  <dc:creator/>
  <dc:language>en</dc:language>
  <cp:keywords/>
  <dcterms:created xsi:type="dcterms:W3CDTF">2026-07-23T01:23:05Z</dcterms:created>
  <dcterms:modified xsi:type="dcterms:W3CDTF">2026-07-23T01:23:05Z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