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26" w:name="X7e160340f037522dfb23c7ede3b77f860d82dfa"/>
    <w:p>
      <w:pPr>
        <w:pStyle w:val="Heading1"/>
      </w:pPr>
      <w:r>
        <w:t xml:space="preserve">Comprehensive Sales Report: Demand for Aerospace Engineers in the Netherlands Amsterdam Ecosystem</w:t>
      </w:r>
    </w:p>
    <w:p>
      <w:pPr>
        <w:pStyle w:val="FirstParagraph"/>
      </w:pPr>
      <w:r>
        <w:t xml:space="preserve">This official Sales Report provides a strategic analysis of the current market demand, talent landscape, and growth trajectory for highly skilled</w:t>
      </w:r>
      <w:r>
        <w:t xml:space="preserve"> </w:t>
      </w:r>
      <w:r>
        <w:rPr>
          <w:bCs/>
          <w:b/>
        </w:rPr>
        <w:t xml:space="preserve">Aerospace Engineer</w:t>
      </w:r>
      <w:r>
        <w:t xml:space="preserve"> </w:t>
      </w:r>
      <w:r>
        <w:t xml:space="preserve">professionals within the Netherlands Amsterdam region. As a pivotal hub for European aerospace innovation and manufacturing, Amsterdam serves as the critical operational nexus where global industry needs intersect with local talent development. This document underscores why securing top-tier</w:t>
      </w:r>
      <w:r>
        <w:t xml:space="preserve"> </w:t>
      </w:r>
      <w:r>
        <w:rPr>
          <w:bCs/>
          <w:b/>
        </w:rPr>
        <w:t xml:space="preserve">Aerospace Engineer</w:t>
      </w:r>
      <w:r>
        <w:t xml:space="preserve"> </w:t>
      </w:r>
      <w:r>
        <w:t xml:space="preserve">talent is not merely an operational requirement but a strategic sales imperative for companies operating within the</w:t>
      </w:r>
      <w:r>
        <w:t xml:space="preserve"> </w:t>
      </w:r>
      <w:r>
        <w:rPr>
          <w:bCs/>
          <w:b/>
        </w:rPr>
        <w:t xml:space="preserve">Netherlands Amsterdam</w:t>
      </w:r>
      <w:r>
        <w:t xml:space="preserve"> </w:t>
      </w:r>
      <w:r>
        <w:t xml:space="preserve">ecosystem.</w:t>
      </w:r>
    </w:p>
    <w:bookmarkStart w:id="20" w:name="X5d18ed114951fa6e7265b8d8b3c012ea027e737"/>
    <w:p>
      <w:pPr>
        <w:pStyle w:val="Heading2"/>
      </w:pPr>
      <w:r>
        <w:t xml:space="preserve">Market Demand and Strategic Importance in Netherlands Amsterdam</w:t>
      </w:r>
    </w:p>
    <w:p>
      <w:pPr>
        <w:pStyle w:val="FirstParagraph"/>
      </w:pPr>
      <w:r>
        <w:t xml:space="preserve">The demand for specialized</w:t>
      </w:r>
      <w:r>
        <w:t xml:space="preserve"> </w:t>
      </w:r>
      <w:r>
        <w:rPr>
          <w:bCs/>
          <w:b/>
        </w:rPr>
        <w:t xml:space="preserve">Aerospace Engineer</w:t>
      </w:r>
      <w:r>
        <w:t xml:space="preserve"> </w:t>
      </w:r>
      <w:r>
        <w:t xml:space="preserve">expertise in the Netherlands, particularly centered around Amsterdam, is experiencing robust acceleration. This surge is fueled by several converging factors unique to the region: the presence of Airbus' significant European technical center (located just outside Amsterdam), KLM Royal Dutch Airlines' advanced engineering divisions at Schiphol Airport, and a thriving cluster of innovative aerospace startups and R&amp;D partners within Amsterdam's Innovation District. The Dutch government's "Dutch Aerospace Strategy 2030" explicitly prioritizes talent development as a cornerstone for maintaining Europe's competitive edge in sustainable aviation. Consequently, companies in the</w:t>
      </w:r>
      <w:r>
        <w:t xml:space="preserve"> </w:t>
      </w:r>
      <w:r>
        <w:rPr>
          <w:bCs/>
          <w:b/>
        </w:rPr>
        <w:t xml:space="preserve">Netherlands Amsterdam</w:t>
      </w:r>
      <w:r>
        <w:t xml:space="preserve"> </w:t>
      </w:r>
      <w:r>
        <w:t xml:space="preserve">area are actively competing to attract, retain, and leverage elite</w:t>
      </w:r>
      <w:r>
        <w:t xml:space="preserve"> </w:t>
      </w:r>
      <w:r>
        <w:rPr>
          <w:bCs/>
          <w:b/>
        </w:rPr>
        <w:t xml:space="preserve">Aerospace Engineer</w:t>
      </w:r>
      <w:r>
        <w:t xml:space="preserve"> </w:t>
      </w:r>
      <w:r>
        <w:t xml:space="preserve">professionals who can drive projects related to next-generation propulsion systems, lightweight composite materials, drone autonomy protocols (UAM - Urban Air Mobility), and sustainable aviation fuel (SAF) integration.</w:t>
      </w:r>
    </w:p>
    <w:bookmarkEnd w:id="20"/>
    <w:bookmarkStart w:id="21" w:name="X15390f5de0cced3b103a39c3bdf4ddd44357372"/>
    <w:p>
      <w:pPr>
        <w:pStyle w:val="Heading2"/>
      </w:pPr>
      <w:r>
        <w:t xml:space="preserve">Key Employer Landscape: Amsterdam as the Aerospace Talent Magnet</w:t>
      </w:r>
    </w:p>
    <w:p>
      <w:pPr>
        <w:pStyle w:val="FirstParagraph"/>
      </w:pPr>
      <w:r>
        <w:t xml:space="preserve">The employer landscape in</w:t>
      </w:r>
      <w:r>
        <w:t xml:space="preserve"> </w:t>
      </w:r>
      <w:r>
        <w:rPr>
          <w:bCs/>
          <w:b/>
        </w:rPr>
        <w:t xml:space="preserve">Netherlands Amsterdam</w:t>
      </w:r>
      <w:r>
        <w:t xml:space="preserve"> </w:t>
      </w:r>
      <w:r>
        <w:t xml:space="preserve">is highly concentrated and sophisticated. Major players include:</w:t>
      </w:r>
    </w:p>
    <w:p>
      <w:pPr>
        <w:numPr>
          <w:ilvl w:val="0"/>
          <w:numId w:val="1001"/>
        </w:numPr>
        <w:pStyle w:val="Compact"/>
      </w:pPr>
      <w:r>
        <w:rPr>
          <w:bCs/>
          <w:b/>
        </w:rPr>
        <w:t xml:space="preserve">Airbus Netherlands</w:t>
      </w:r>
      <w:r>
        <w:t xml:space="preserve">: Operating a major R&amp;D and engineering hub near Amsterdam, actively recruiting Senior Aerospace Engineers for the A320neo/A350 programs, as well as cutting-edge projects like the ZEROe hydrogen-powered aircraft initiative. Their demand consistently ranks among the highest.</w:t>
      </w:r>
    </w:p>
    <w:p>
      <w:pPr>
        <w:numPr>
          <w:ilvl w:val="0"/>
          <w:numId w:val="1001"/>
        </w:numPr>
        <w:pStyle w:val="Compact"/>
      </w:pPr>
      <w:r>
        <w:rPr>
          <w:bCs/>
          <w:b/>
        </w:rPr>
        <w:t xml:space="preserve">Thales Netherlands</w:t>
      </w:r>
      <w:r>
        <w:t xml:space="preserve">: Focused on advanced avionics and air traffic management systems, seeking Aerospace Engineers with expertise in embedded software and sensor integration, a critical need driving their sales pipeline in European defense and civil aviation markets.</w:t>
      </w:r>
    </w:p>
    <w:p>
      <w:pPr>
        <w:numPr>
          <w:ilvl w:val="0"/>
          <w:numId w:val="1001"/>
        </w:numPr>
        <w:pStyle w:val="Compact"/>
      </w:pPr>
      <w:r>
        <w:rPr>
          <w:bCs/>
          <w:b/>
        </w:rPr>
        <w:t xml:space="preserve">Netherlands Aerospace Centre (NLR)</w:t>
      </w:r>
      <w:r>
        <w:t xml:space="preserve">: The national aerospace research institute based near Amsterdam, collaborating closely with industry on innovation. Their projects heavily rely on specialized</w:t>
      </w:r>
      <w:r>
        <w:t xml:space="preserve"> </w:t>
      </w:r>
      <w:r>
        <w:rPr>
          <w:bCs/>
          <w:b/>
        </w:rPr>
        <w:t xml:space="preserve">Aerospace Engineer</w:t>
      </w:r>
      <w:r>
        <w:t xml:space="preserve"> </w:t>
      </w:r>
      <w:r>
        <w:t xml:space="preserve">talent for wind tunnel testing, simulation, and certification support.</w:t>
      </w:r>
    </w:p>
    <w:p>
      <w:pPr>
        <w:numPr>
          <w:ilvl w:val="0"/>
          <w:numId w:val="1001"/>
        </w:numPr>
        <w:pStyle w:val="Compact"/>
      </w:pPr>
      <w:r>
        <w:rPr>
          <w:bCs/>
          <w:b/>
        </w:rPr>
        <w:t xml:space="preserve">Emerging Tech Startups</w:t>
      </w:r>
      <w:r>
        <w:t xml:space="preserve">: Numerous Amsterdam-based companies (e.g., in drone logistics and sustainable air mobility) require versatile Aerospace Engineers to develop novel solutions rapidly. This segment represents the fastest-growing area of demand within the</w:t>
      </w:r>
      <w:r>
        <w:t xml:space="preserve"> </w:t>
      </w:r>
      <w:r>
        <w:rPr>
          <w:bCs/>
          <w:b/>
        </w:rPr>
        <w:t xml:space="preserve">Netherlands Amsterdam</w:t>
      </w:r>
      <w:r>
        <w:t xml:space="preserve"> </w:t>
      </w:r>
      <w:r>
        <w:t xml:space="preserve">market.</w:t>
      </w:r>
    </w:p>
    <w:bookmarkEnd w:id="21"/>
    <w:bookmarkStart w:id="22" w:name="Xfd9dab39d469f6f770340806218f25c018b12c3"/>
    <w:p>
      <w:pPr>
        <w:pStyle w:val="Heading2"/>
      </w:pPr>
      <w:r>
        <w:t xml:space="preserve">Talent Supply Chain &amp; Competitive Landscape Analysis</w:t>
      </w:r>
    </w:p>
    <w:p>
      <w:pPr>
        <w:pStyle w:val="FirstParagraph"/>
      </w:pPr>
      <w:r>
        <w:t xml:space="preserve">The supply of qualified</w:t>
      </w:r>
      <w:r>
        <w:t xml:space="preserve"> </w:t>
      </w:r>
      <w:r>
        <w:rPr>
          <w:bCs/>
          <w:b/>
        </w:rPr>
        <w:t xml:space="preserve">Aerospace Engineer</w:t>
      </w:r>
      <w:r>
        <w:t xml:space="preserve"> </w:t>
      </w:r>
      <w:r>
        <w:t xml:space="preserve">professionals in Amsterdam is constrained by high demand exceeding local academic output. While institutions like Delft University of Technology (TU Delft) produce world-class graduates, the specialized nature of roles required by industry means companies must often look beyond immediate Dutch cohorts, including international talent with specific skills in computational fluid dynamics (CFD), structural analysis, or autonomous systems. This creates a highly competitive sales environment where companies must offer compelling value propositions – including relocation packages for international candidates, clear career progression paths within the</w:t>
      </w:r>
      <w:r>
        <w:t xml:space="preserve"> </w:t>
      </w:r>
      <w:r>
        <w:rPr>
          <w:bCs/>
          <w:b/>
        </w:rPr>
        <w:t xml:space="preserve">Netherlands Amsterdam</w:t>
      </w:r>
      <w:r>
        <w:t xml:space="preserve"> </w:t>
      </w:r>
      <w:r>
        <w:t xml:space="preserve">ecosystem, and opportunities to work on globally significant projects. The sales success of an employer in this market is directly tied to their ability to present a strong narrative around how an</w:t>
      </w:r>
      <w:r>
        <w:t xml:space="preserve"> </w:t>
      </w:r>
      <w:r>
        <w:rPr>
          <w:bCs/>
          <w:b/>
        </w:rPr>
        <w:t xml:space="preserve">Aerospace Engineer</w:t>
      </w:r>
      <w:r>
        <w:t xml:space="preserve"> </w:t>
      </w:r>
      <w:r>
        <w:t xml:space="preserve">will contribute meaningfully to these cutting-edge initiatives.</w:t>
      </w:r>
    </w:p>
    <w:bookmarkEnd w:id="22"/>
    <w:bookmarkStart w:id="23" w:name="X783b5f309740ab6dd0c4b52716482bf21b7490f"/>
    <w:p>
      <w:pPr>
        <w:pStyle w:val="Heading2"/>
      </w:pPr>
      <w:r>
        <w:t xml:space="preserve">Compensation and Market Positioning Trends</w:t>
      </w:r>
    </w:p>
    <w:p>
      <w:pPr>
        <w:pStyle w:val="FirstParagraph"/>
      </w:pPr>
      <w:r>
        <w:t xml:space="preserve">Compensation benchmarks for experienced</w:t>
      </w:r>
      <w:r>
        <w:t xml:space="preserve"> </w:t>
      </w:r>
      <w:r>
        <w:rPr>
          <w:bCs/>
          <w:b/>
        </w:rPr>
        <w:t xml:space="preserve">Aerospace Engineer</w:t>
      </w:r>
      <w:r>
        <w:t xml:space="preserve">s in the Netherlands Amsterdam region reflect the premium placed on this talent. Salaries range significantly based on specialization:</w:t>
      </w:r>
    </w:p>
    <w:p>
      <w:pPr>
        <w:numPr>
          <w:ilvl w:val="0"/>
          <w:numId w:val="1002"/>
        </w:numPr>
        <w:pStyle w:val="Compact"/>
      </w:pPr>
      <w:r>
        <w:rPr>
          <w:iCs/>
          <w:i/>
        </w:rPr>
        <w:t xml:space="preserve">Sr. Propulsion Systems Engineer (Airbus/NLR):</w:t>
      </w:r>
      <w:r>
        <w:t xml:space="preserve"> </w:t>
      </w:r>
      <w:r>
        <w:t xml:space="preserve">€105,000 - €135,000+ annually (including bonuses).</w:t>
      </w:r>
    </w:p>
    <w:p>
      <w:pPr>
        <w:numPr>
          <w:ilvl w:val="0"/>
          <w:numId w:val="1002"/>
        </w:numPr>
        <w:pStyle w:val="Compact"/>
      </w:pPr>
      <w:r>
        <w:rPr>
          <w:iCs/>
          <w:i/>
        </w:rPr>
        <w:t xml:space="preserve">Avionics Software Engineer (Thales/Startups):</w:t>
      </w:r>
      <w:r>
        <w:t xml:space="preserve"> </w:t>
      </w:r>
      <w:r>
        <w:t xml:space="preserve">€95,000 - €125,000+ annually.</w:t>
      </w:r>
    </w:p>
    <w:p>
      <w:pPr>
        <w:numPr>
          <w:ilvl w:val="0"/>
          <w:numId w:val="1002"/>
        </w:numPr>
        <w:pStyle w:val="Compact"/>
      </w:pPr>
      <w:r>
        <w:rPr>
          <w:iCs/>
          <w:i/>
        </w:rPr>
        <w:t xml:space="preserve">Sustainable Aviation Specialist:</w:t>
      </w:r>
      <w:r>
        <w:t xml:space="preserve"> </w:t>
      </w:r>
      <w:r>
        <w:t xml:space="preserve">Premium salaries reflecting high strategic priority (often +15% over standard roles).</w:t>
      </w:r>
    </w:p>
    <w:p>
      <w:pPr>
        <w:pStyle w:val="FirstParagraph"/>
      </w:pPr>
      <w:r>
        <w:t xml:space="preserve">Critically, the sales pitch to prospective engineers must emphasize not just salary, but Amsterdam's unparalleled quality of life as a global city with excellent infrastructure, strong international connectivity (Schiphol Airport), and a vibrant multicultural community – key selling points for top talent. Companies failing to integrate these aspects into their recruitment strategy find themselves at a significant disadvantage when competing for the best</w:t>
      </w:r>
      <w:r>
        <w:t xml:space="preserve"> </w:t>
      </w:r>
      <w:r>
        <w:rPr>
          <w:bCs/>
          <w:b/>
        </w:rPr>
        <w:t xml:space="preserve">Aerospace Engineer</w:t>
      </w:r>
      <w:r>
        <w:t xml:space="preserve"> </w:t>
      </w:r>
      <w:r>
        <w:t xml:space="preserve">candidates within the</w:t>
      </w:r>
      <w:r>
        <w:t xml:space="preserve"> </w:t>
      </w:r>
      <w:r>
        <w:rPr>
          <w:bCs/>
          <w:b/>
        </w:rPr>
        <w:t xml:space="preserve">Netherlands Amsterdam</w:t>
      </w:r>
      <w:r>
        <w:t xml:space="preserve"> </w:t>
      </w:r>
      <w:r>
        <w:t xml:space="preserve">market.</w:t>
      </w:r>
    </w:p>
    <w:bookmarkEnd w:id="23"/>
    <w:bookmarkStart w:id="24" w:name="Xde4726b3ec562f2ea882eee1ba74efe2f3b6239"/>
    <w:p>
      <w:pPr>
        <w:pStyle w:val="Heading2"/>
      </w:pPr>
      <w:r>
        <w:t xml:space="preserve">Strategic Recommendations for Sales &amp; Talent Acquisition Teams</w:t>
      </w:r>
    </w:p>
    <w:p>
      <w:pPr>
        <w:pStyle w:val="FirstParagraph"/>
      </w:pPr>
      <w:r>
        <w:t xml:space="preserve">This Sales Report concludes with actionable recommendations to maximize success in securing critical</w:t>
      </w:r>
      <w:r>
        <w:t xml:space="preserve"> </w:t>
      </w:r>
      <w:r>
        <w:rPr>
          <w:bCs/>
          <w:b/>
        </w:rPr>
        <w:t xml:space="preserve">Aerospace Engineer</w:t>
      </w:r>
      <w:r>
        <w:t xml:space="preserve"> </w:t>
      </w:r>
      <w:r>
        <w:t xml:space="preserve">talent:</w:t>
      </w:r>
    </w:p>
    <w:p>
      <w:pPr>
        <w:numPr>
          <w:ilvl w:val="0"/>
          <w:numId w:val="1003"/>
        </w:numPr>
        <w:pStyle w:val="Compact"/>
      </w:pPr>
      <w:r>
        <w:rPr>
          <w:bCs/>
          <w:b/>
        </w:rPr>
        <w:t xml:space="preserve">Leverage Amsterdam's Ecosystem Branding:</w:t>
      </w:r>
      <w:r>
        <w:t xml:space="preserve"> </w:t>
      </w:r>
      <w:r>
        <w:t xml:space="preserve">Emphasize the unique advantage of working within the dynamic, innovation-focused environment of Amsterdam – a city where aerospace meets tech and sustainability. Position roles as pivotal to shaping Europe's future air transport system.</w:t>
      </w:r>
    </w:p>
    <w:p>
      <w:pPr>
        <w:numPr>
          <w:ilvl w:val="0"/>
          <w:numId w:val="1003"/>
        </w:numPr>
        <w:pStyle w:val="Compact"/>
      </w:pPr>
      <w:r>
        <w:rPr>
          <w:bCs/>
          <w:b/>
        </w:rPr>
        <w:t xml:space="preserve">Target Strategic Partnerships:</w:t>
      </w:r>
      <w:r>
        <w:t xml:space="preserve"> </w:t>
      </w:r>
      <w:r>
        <w:t xml:space="preserve">Forge direct recruitment alliances with key academic institutions (TU Delft, University of Amsterdam) and organizations like the Netherlands Aerospace Centre (NLR) to access pipeline talent early.</w:t>
      </w:r>
    </w:p>
    <w:p>
      <w:pPr>
        <w:numPr>
          <w:ilvl w:val="0"/>
          <w:numId w:val="1003"/>
        </w:numPr>
        <w:pStyle w:val="Compact"/>
      </w:pPr>
      <w:r>
        <w:rPr>
          <w:bCs/>
          <w:b/>
        </w:rPr>
        <w:t xml:space="preserve">Prioritize International Mobility Packages:</w:t>
      </w:r>
      <w:r>
        <w:t xml:space="preserve"> </w:t>
      </w:r>
      <w:r>
        <w:t xml:space="preserve">Develop robust relocation assistance, language support (Dutch for daily life), and integration programs specifically designed for global</w:t>
      </w:r>
      <w:r>
        <w:t xml:space="preserve"> </w:t>
      </w:r>
      <w:r>
        <w:rPr>
          <w:bCs/>
          <w:b/>
        </w:rPr>
        <w:t xml:space="preserve">Aerospace Engineer</w:t>
      </w:r>
      <w:r>
        <w:t xml:space="preserve"> </w:t>
      </w:r>
      <w:r>
        <w:t xml:space="preserve">candidates seeking a career in the</w:t>
      </w:r>
      <w:r>
        <w:t xml:space="preserve"> </w:t>
      </w:r>
      <w:r>
        <w:rPr>
          <w:bCs/>
          <w:b/>
        </w:rPr>
        <w:t xml:space="preserve">Netherlands Amsterdam</w:t>
      </w:r>
      <w:r>
        <w:t xml:space="preserve"> </w:t>
      </w:r>
      <w:r>
        <w:t xml:space="preserve">hub.</w:t>
      </w:r>
    </w:p>
    <w:p>
      <w:pPr>
        <w:numPr>
          <w:ilvl w:val="0"/>
          <w:numId w:val="1003"/>
        </w:numPr>
        <w:pStyle w:val="Compact"/>
      </w:pPr>
      <w:r>
        <w:rPr>
          <w:bCs/>
          <w:b/>
        </w:rPr>
        <w:t xml:space="preserve">Foster Internal Development Pathways:</w:t>
      </w:r>
      <w:r>
        <w:t xml:space="preserve"> </w:t>
      </w:r>
      <w:r>
        <w:t xml:space="preserve">Highlight clear progression routes within the company, demonstrating how an Aerospace Engineer's work directly contributes to high-visibility projects and long-term business success. This is essential for retention in this competitive market.</w:t>
      </w:r>
    </w:p>
    <w:bookmarkEnd w:id="24"/>
    <w:bookmarkStart w:id="25" w:name="Xc1ddad6ac70c8db4e508cce991c596de0dd7259"/>
    <w:p>
      <w:pPr>
        <w:pStyle w:val="Heading2"/>
      </w:pPr>
      <w:r>
        <w:t xml:space="preserve">Conclusion: The Imperative of Strategic Talent Acquisition</w:t>
      </w:r>
    </w:p>
    <w:p>
      <w:pPr>
        <w:pStyle w:val="FirstParagraph"/>
      </w:pPr>
      <w:r>
        <w:t xml:space="preserve">The demand for specialized</w:t>
      </w:r>
      <w:r>
        <w:t xml:space="preserve"> </w:t>
      </w:r>
      <w:r>
        <w:rPr>
          <w:bCs/>
          <w:b/>
        </w:rPr>
        <w:t xml:space="preserve">Aerospace Engineer</w:t>
      </w:r>
      <w:r>
        <w:t xml:space="preserve"> </w:t>
      </w:r>
      <w:r>
        <w:t xml:space="preserve">talent within the Netherlands Amsterdam region is not a temporary surge but a fundamental driver of growth for Europe's aerospace sector. As companies in this strategic hub navigate complex transitions towards sustainable and digital aviation, their ability to attract and retain elite engineering talent will directly determine their market position, innovation velocity, and ultimately, their sales performance. This Sales Report underscores that investing strategically in the recruitment and development of</w:t>
      </w:r>
      <w:r>
        <w:t xml:space="preserve"> </w:t>
      </w:r>
      <w:r>
        <w:rPr>
          <w:bCs/>
          <w:b/>
        </w:rPr>
        <w:t xml:space="preserve">Aerospace Engineer</w:t>
      </w:r>
      <w:r>
        <w:t xml:space="preserve"> </w:t>
      </w:r>
      <w:r>
        <w:t xml:space="preserve">professionals is not an HR expense; it is the very engine of competitive advantage within the dynamic Netherlands Amsterdam aerospace ecosystem. Companies failing to prioritize this talent acquisition strategy will inevitably fall behind in capturing market share and delivering on their most ambitious project goals across Europe.</w:t>
      </w:r>
    </w:p>
    <w:p>
      <w:pPr>
        <w:pStyle w:val="BodyText"/>
      </w:pPr>
      <w:r>
        <w:rPr>
          <w:bCs/>
          <w:b/>
        </w:rPr>
        <w:t xml:space="preserve">Prepared For:</w:t>
      </w:r>
      <w:r>
        <w:t xml:space="preserve"> </w:t>
      </w:r>
      <w:r>
        <w:t xml:space="preserve">Strategic Sales &amp; Talent Acquisition Leadership, Netherlands Amsterdam Operations</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Netherlands Amsterdam Market Analysis</dc:title>
  <dc:creator/>
  <dc:language>en</dc:language>
  <cp:keywords/>
  <dcterms:created xsi:type="dcterms:W3CDTF">2025-12-11T07:47:28Z</dcterms:created>
  <dcterms:modified xsi:type="dcterms:W3CDTF">2025-12-11T07:47:28Z</dcterms:modified>
</cp:coreProperties>
</file>

<file path=docProps/custom.xml><?xml version="1.0" encoding="utf-8"?>
<Properties xmlns="http://schemas.openxmlformats.org/officeDocument/2006/custom-properties" xmlns:vt="http://schemas.openxmlformats.org/officeDocument/2006/docPropsVTypes"/>
</file>