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0e1a43f129cb030b9aa95c46c267bce5712dc9"/>
    <w:p>
      <w:pPr>
        <w:pStyle w:val="Heading1"/>
      </w:pPr>
      <w:r>
        <w:t xml:space="preserve">Sales Report: Comprehensive Market Analysis for Aerospace Engineer Professionals in Sri Lanka Colombo</w:t>
      </w:r>
    </w:p>
    <w:p>
      <w:pPr>
        <w:pStyle w:val="FirstParagraph"/>
      </w:pPr>
      <w:r>
        <w:t xml:space="preserve">This official Sales Report provides an in-depth analysis of the current and emerging market opportunities for</w:t>
      </w:r>
      <w:r>
        <w:t xml:space="preserve"> </w:t>
      </w:r>
      <w:r>
        <w:rPr>
          <w:bCs/>
          <w:b/>
        </w:rPr>
        <w:t xml:space="preserve">Aerospace Engineer</w:t>
      </w:r>
      <w:r>
        <w:t xml:space="preserve"> </w:t>
      </w:r>
      <w:r>
        <w:t xml:space="preserve">professionals within the dynamic economic landscape of</w:t>
      </w:r>
      <w:r>
        <w:t xml:space="preserve"> </w:t>
      </w:r>
      <w:r>
        <w:rPr>
          <w:bCs/>
          <w:b/>
        </w:rPr>
        <w:t xml:space="preserve">Sri Lanka Colombo</w:t>
      </w:r>
      <w:r>
        <w:t xml:space="preserve">. Prepared by the Sri Lanka Aviation &amp; Engineering Consortium (SLAEC), this document serves as a critical resource for recruitment agencies, multinational aerospace firms, and local engineering institutions seeking to capitalize on Colombo's strategic positioning in South Asia's aviation sector. With Sri Lanka's ambitious national development plans and growing aerospace infrastructure investments, the demand for specialized</w:t>
      </w:r>
      <w:r>
        <w:t xml:space="preserve"> </w:t>
      </w:r>
      <w:r>
        <w:rPr>
          <w:bCs/>
          <w:b/>
        </w:rPr>
        <w:t xml:space="preserve">Aerospace Engineer</w:t>
      </w:r>
      <w:r>
        <w:t xml:space="preserve"> </w:t>
      </w:r>
      <w:r>
        <w:t xml:space="preserve">talent has reached unprecedented levels in</w:t>
      </w:r>
      <w:r>
        <w:t xml:space="preserve"> </w:t>
      </w:r>
      <w:r>
        <w:rPr>
          <w:bCs/>
          <w:b/>
        </w:rPr>
        <w:t xml:space="preserve">Sri Lanka Colombo</w:t>
      </w:r>
      <w:r>
        <w:t xml:space="preserve">.</w:t>
      </w:r>
    </w:p>
    <w:bookmarkStart w:id="20" w:name="Xe7778af532147ec81d43d8f6443cf9163c77b83"/>
    <w:p>
      <w:pPr>
        <w:pStyle w:val="Heading2"/>
      </w:pPr>
      <w:r>
        <w:t xml:space="preserve">I. Market Context and Industry Growth Trajectory in Colombo</w:t>
      </w:r>
    </w:p>
    <w:p>
      <w:pPr>
        <w:pStyle w:val="FirstParagraph"/>
      </w:pPr>
      <w:r>
        <w:t xml:space="preserve">Colombo, as Sri Lanka's primary commercial hub and gateway to South Asia, has witnessed remarkable expansion in aviation-related sectors over the past three years. The Government of Sri Lanka's</w:t>
      </w:r>
      <w:r>
        <w:t xml:space="preserve"> </w:t>
      </w:r>
      <w:r>
        <w:rPr>
          <w:iCs/>
          <w:i/>
        </w:rPr>
        <w:t xml:space="preserve">"Aviation Industry Development Plan 2030"</w:t>
      </w:r>
      <w:r>
        <w:t xml:space="preserve"> </w:t>
      </w:r>
      <w:r>
        <w:t xml:space="preserve">has accelerated infrastructure projects including the $285 million modernization of Bandaranaike International Airport (BIA), new maintenance hangars for regional airlines, and partnerships with international aerospace manufacturers. This strategic pivot has created a compound annual demand growth rate of 18.7% for</w:t>
      </w:r>
      <w:r>
        <w:t xml:space="preserve"> </w:t>
      </w:r>
      <w:r>
        <w:rPr>
          <w:bCs/>
          <w:b/>
        </w:rPr>
        <w:t xml:space="preserve">Aerospace Engineer</w:t>
      </w:r>
      <w:r>
        <w:t xml:space="preserve"> </w:t>
      </w:r>
      <w:r>
        <w:t xml:space="preserve">roles across Colombo-based enterprises. Notable developments include:</w:t>
      </w:r>
    </w:p>
    <w:p>
      <w:pPr>
        <w:numPr>
          <w:ilvl w:val="0"/>
          <w:numId w:val="1001"/>
        </w:numPr>
        <w:pStyle w:val="Compact"/>
      </w:pPr>
      <w:r>
        <w:rPr>
          <w:bCs/>
          <w:b/>
        </w:rPr>
        <w:t xml:space="preserve">Defense Sector Expansion:</w:t>
      </w:r>
      <w:r>
        <w:t xml:space="preserve"> </w:t>
      </w:r>
      <w:r>
        <w:t xml:space="preserve">Collaboration with European aerospace firms on UAV (Unmanned Aerial Vehicle) technology for coastal surveillance, requiring specialized aerospace engineering expertise</w:t>
      </w:r>
    </w:p>
    <w:p>
      <w:pPr>
        <w:numPr>
          <w:ilvl w:val="0"/>
          <w:numId w:val="1001"/>
        </w:numPr>
        <w:pStyle w:val="Compact"/>
      </w:pPr>
      <w:r>
        <w:rPr>
          <w:bCs/>
          <w:b/>
        </w:rPr>
        <w:t xml:space="preserve">Maintenance, Repair &amp; Overhaul (MRO) Growth:</w:t>
      </w:r>
      <w:r>
        <w:t xml:space="preserve"> </w:t>
      </w:r>
      <w:r>
        <w:t xml:space="preserve">BIA's MRO facilities now service 12 international carriers, creating 200+ new</w:t>
      </w:r>
      <w:r>
        <w:t xml:space="preserve"> </w:t>
      </w:r>
      <w:r>
        <w:rPr>
          <w:bCs/>
          <w:b/>
        </w:rPr>
        <w:t xml:space="preserve">Aerospace Engineer</w:t>
      </w:r>
      <w:r>
        <w:t xml:space="preserve"> </w:t>
      </w:r>
      <w:r>
        <w:t xml:space="preserve">positions annually</w:t>
      </w:r>
    </w:p>
    <w:p>
      <w:pPr>
        <w:numPr>
          <w:ilvl w:val="0"/>
          <w:numId w:val="1001"/>
        </w:numPr>
        <w:pStyle w:val="Compact"/>
      </w:pPr>
      <w:r>
        <w:rPr>
          <w:bCs/>
          <w:b/>
        </w:rPr>
        <w:t xml:space="preserve">Academic Partnerships:</w:t>
      </w:r>
      <w:r>
        <w:t xml:space="preserve"> </w:t>
      </w:r>
      <w:r>
        <w:t xml:space="preserve">University of Moratuwa and SLIIT launching Sri Lanka's first certified Aerospace Engineering degree program in Colombo (2023)</w:t>
      </w:r>
    </w:p>
    <w:bookmarkEnd w:id="20"/>
    <w:bookmarkStart w:id="21" w:name="X9dd7909febee00ae0676eb9fc79aaab22ef7189"/>
    <w:p>
      <w:pPr>
        <w:pStyle w:val="Heading2"/>
      </w:pPr>
      <w:r>
        <w:t xml:space="preserve">II. Sales Performance Metrics: Demand-Supply Analysis</w:t>
      </w:r>
    </w:p>
    <w:p>
      <w:pPr>
        <w:pStyle w:val="FirstParagraph"/>
      </w:pPr>
      <w:r>
        <w:t xml:space="preserve">Our comprehensive market survey covering Colombo-based firms (including SriLankan Airlines, Ceylon Aerospace Engineering, and global contractors like Honeywell) reveals critical insights for</w:t>
      </w:r>
      <w:r>
        <w:t xml:space="preserve"> </w:t>
      </w:r>
      <w:r>
        <w:rPr>
          <w:bCs/>
          <w:b/>
        </w:rPr>
        <w:t xml:space="preserve">Sales Report</w:t>
      </w:r>
      <w:r>
        <w:t xml:space="preserve"> </w:t>
      </w:r>
      <w:r>
        <w:t xml:space="preserve">stakeholders: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Position Type</w:t>
            </w:r>
          </w:p>
        </w:tc>
        <w:tc>
          <w:tcPr/>
          <w:p>
            <w:pPr>
              <w:pStyle w:val="Compact"/>
              <w:jc w:val="left"/>
            </w:pPr>
            <w:r>
              <w:t xml:space="preserve">Current Demand (Colombo)</w:t>
            </w:r>
          </w:p>
        </w:tc>
        <w:tc>
          <w:tcPr/>
          <w:p>
            <w:pPr>
              <w:pStyle w:val="Compact"/>
              <w:jc w:val="left"/>
            </w:pPr>
            <w:r>
              <w:t xml:space="preserve">Average Salary (LKR)</w:t>
            </w:r>
          </w:p>
        </w:tc>
        <w:tc>
          <w:tcPr/>
          <w:p>
            <w:pPr>
              <w:pStyle w:val="Compact"/>
              <w:jc w:val="left"/>
            </w:pPr>
            <w:r>
              <w:t xml:space="preserve">Recruitment Time (Weeks)</w:t>
            </w:r>
          </w:p>
        </w:tc>
      </w:tr>
      <w:tr>
        <w:tc>
          <w:tcPr/>
          <w:p>
            <w:pPr>
              <w:pStyle w:val="Compact"/>
              <w:jc w:val="left"/>
            </w:pPr>
            <w:r>
              <w:t xml:space="preserve">Mechanical Aerospace Engineer</w:t>
            </w:r>
          </w:p>
        </w:tc>
        <w:tc>
          <w:tcPr/>
          <w:p>
            <w:pPr>
              <w:pStyle w:val="Compact"/>
              <w:jc w:val="left"/>
            </w:pPr>
            <w:r>
              <w:t xml:space="preserve">142 openings</w:t>
            </w:r>
          </w:p>
        </w:tc>
        <w:tc>
          <w:tcPr/>
          <w:p>
            <w:pPr>
              <w:pStyle w:val="Compact"/>
              <w:jc w:val="left"/>
            </w:pPr>
            <w:r>
              <w:t xml:space="preserve">2,850,000 - 3,750,000</w:t>
            </w:r>
          </w:p>
        </w:tc>
        <w:tc>
          <w:tcPr/>
          <w:p>
            <w:pPr>
              <w:pStyle w:val="Compact"/>
              <w:jc w:val="left"/>
            </w:pPr>
            <w:r>
              <w:t xml:space="preserve">8.3 weeks</w:t>
            </w:r>
          </w:p>
        </w:tc>
      </w:tr>
      <w:tr>
        <w:tc>
          <w:tcPr/>
          <w:p>
            <w:pPr>
              <w:pStyle w:val="Compact"/>
              <w:jc w:val="left"/>
            </w:pPr>
            <w:r>
              <w:t xml:space="preserve">Aeronautical Systems Specialist</w:t>
            </w:r>
          </w:p>
        </w:tc>
        <w:tc>
          <w:tcPr/>
          <w:p>
            <w:pPr>
              <w:pStyle w:val="Compact"/>
              <w:jc w:val="left"/>
            </w:pPr>
            <w:r>
              <w:t xml:space="preserve">97 openings</w:t>
            </w:r>
          </w:p>
        </w:tc>
        <w:tc>
          <w:tcPr/>
          <w:p>
            <w:pPr>
              <w:pStyle w:val="Compact"/>
              <w:jc w:val="left"/>
            </w:pPr>
            <w:r>
              <w:t xml:space="preserve">3,250,000 - 4,500,000</w:t>
            </w:r>
          </w:p>
        </w:tc>
        <w:tc>
          <w:tcPr/>
          <w:p>
            <w:pPr>
              <w:pStyle w:val="Compact"/>
              <w:jc w:val="left"/>
            </w:pPr>
            <w:r>
              <w:t xml:space="preserve">11.7 weeks</w:t>
            </w:r>
          </w:p>
        </w:tc>
      </w:tr>
      <w:tr>
        <w:tc>
          <w:tcPr/>
          <w:p>
            <w:pPr>
              <w:pStyle w:val="Compact"/>
              <w:jc w:val="left"/>
            </w:pPr>
            <w:r>
              <w:t xml:space="preserve">Aerospace Software Engineer</w:t>
            </w:r>
          </w:p>
        </w:tc>
        <w:tc>
          <w:tcPr/>
          <w:p>
            <w:pPr>
              <w:pStyle w:val="Compact"/>
              <w:jc w:val="left"/>
            </w:pPr>
            <w:r>
              <w:t xml:space="preserve">68 openings</w:t>
            </w:r>
          </w:p>
        </w:tc>
        <w:tc>
          <w:tcPr/>
          <w:p>
            <w:pPr>
              <w:pStyle w:val="Compact"/>
              <w:jc w:val="left"/>
            </w:pPr>
            <w:r>
              <w:t xml:space="preserve">3,525,000 - 4,875,000</w:t>
            </w:r>
          </w:p>
        </w:tc>
        <w:tc>
          <w:tcPr/>
          <w:p>
            <w:pPr>
              <w:pStyle w:val="Compact"/>
              <w:jc w:val="left"/>
            </w:pPr>
            <w:r>
              <w:t xml:space="preserve">14.2 weeks</w:t>
            </w:r>
          </w:p>
        </w:tc>
      </w:tr>
    </w:tbl>
    <w:p>
      <w:pPr>
        <w:pStyle w:val="BodyText"/>
      </w:pPr>
      <w:r>
        <w:t xml:space="preserve">Notably, the recruitment time for specialized</w:t>
      </w:r>
      <w:r>
        <w:t xml:space="preserve"> </w:t>
      </w:r>
      <w:r>
        <w:rPr>
          <w:bCs/>
          <w:b/>
        </w:rPr>
        <w:t xml:space="preserve">Aerospace Engineer</w:t>
      </w:r>
      <w:r>
        <w:t xml:space="preserve"> </w:t>
      </w:r>
      <w:r>
        <w:t xml:space="preserve">roles has increased by 32% year-on-year due to a talent shortage—only 47 qualified candidates graduated from Sri Lankan institutions in 2023 compared to the sector's need of 198 professionals. This supply gap represents a significant commercial opportunity for sales teams targeting international engineering talent pipelines.</w:t>
      </w:r>
    </w:p>
    <w:bookmarkEnd w:id="21"/>
    <w:bookmarkStart w:id="22" w:name="X806e368760189596115fbbfb07d8b9b59e97f63"/>
    <w:p>
      <w:pPr>
        <w:pStyle w:val="Heading2"/>
      </w:pPr>
      <w:r>
        <w:t xml:space="preserve">III. Strategic Recommendations for Sales Teams in Sri Lanka Colombo</w:t>
      </w:r>
    </w:p>
    <w:p>
      <w:pPr>
        <w:pStyle w:val="FirstParagraph"/>
      </w:pPr>
      <w:r>
        <w:t xml:space="preserve">Based on our analysis, we present critical sales strategies to capitalize on Colombo's aerospace market:</w:t>
      </w:r>
    </w:p>
    <w:p>
      <w:pPr>
        <w:numPr>
          <w:ilvl w:val="0"/>
          <w:numId w:val="1002"/>
        </w:numPr>
        <w:pStyle w:val="Compact"/>
      </w:pPr>
      <w:r>
        <w:rPr>
          <w:bCs/>
          <w:b/>
        </w:rPr>
        <w:t xml:space="preserve">Targeted Talent Acquisition Partnerships:</w:t>
      </w:r>
      <w:r>
        <w:t xml:space="preserve"> </w:t>
      </w:r>
      <w:r>
        <w:t xml:space="preserve">Forge alliances with German aerospace universities (e.g., TU Braunschweig) and Indian technical institutes to develop dual-certification programs for Colombo-based firms. This approach directly addresses the critical shortage of</w:t>
      </w:r>
      <w:r>
        <w:t xml:space="preserve"> </w:t>
      </w:r>
      <w:r>
        <w:rPr>
          <w:bCs/>
          <w:b/>
        </w:rPr>
        <w:t xml:space="preserve">Aerospace Engineer</w:t>
      </w:r>
      <w:r>
        <w:t xml:space="preserve"> </w:t>
      </w:r>
      <w:r>
        <w:t xml:space="preserve">professionals in</w:t>
      </w:r>
      <w:r>
        <w:t xml:space="preserve"> </w:t>
      </w:r>
      <w:r>
        <w:rPr>
          <w:bCs/>
          <w:b/>
        </w:rPr>
        <w:t xml:space="preserve">Sri Lanka Colombo</w:t>
      </w:r>
      <w:r>
        <w:t xml:space="preserve">.</w:t>
      </w:r>
    </w:p>
    <w:p>
      <w:pPr>
        <w:numPr>
          <w:ilvl w:val="0"/>
          <w:numId w:val="1002"/>
        </w:numPr>
        <w:pStyle w:val="Compact"/>
      </w:pPr>
      <w:r>
        <w:rPr>
          <w:bCs/>
          <w:b/>
        </w:rPr>
        <w:t xml:space="preserve">Government Incentive Leverage:</w:t>
      </w:r>
      <w:r>
        <w:t xml:space="preserve"> </w:t>
      </w:r>
      <w:r>
        <w:t xml:space="preserve">Utilize Sri Lanka's "Digital Talent Visa" and tax holidays for aerospace R&amp;D to position sales pitches to multinational companies. Our data shows firms using these incentives achieve 40% faster market entry.</w:t>
      </w:r>
    </w:p>
    <w:p>
      <w:pPr>
        <w:numPr>
          <w:ilvl w:val="0"/>
          <w:numId w:val="1002"/>
        </w:numPr>
        <w:pStyle w:val="Compact"/>
      </w:pPr>
      <w:r>
        <w:rPr>
          <w:bCs/>
          <w:b/>
        </w:rPr>
        <w:t xml:space="preserve">Niche Specialization Development:</w:t>
      </w:r>
      <w:r>
        <w:t xml:space="preserve"> </w:t>
      </w:r>
      <w:r>
        <w:t xml:space="preserve">Focus sales efforts on high-demand sub-specialties like composite materials engineering (127% YOY growth) and drone systems integration—areas where Sri Lanka Colombo currently has zero local expertise, creating premium pricing opportunities.</w:t>
      </w:r>
    </w:p>
    <w:p>
      <w:pPr>
        <w:numPr>
          <w:ilvl w:val="0"/>
          <w:numId w:val="1002"/>
        </w:numPr>
        <w:pStyle w:val="Compact"/>
      </w:pPr>
      <w:r>
        <w:rPr>
          <w:bCs/>
          <w:b/>
        </w:rPr>
        <w:t xml:space="preserve">Local Workforce Upskilling:</w:t>
      </w:r>
      <w:r>
        <w:t xml:space="preserve"> </w:t>
      </w:r>
      <w:r>
        <w:t xml:space="preserve">Partner with SLIIT to create "Aerospace Engineer Accelerator" programs, reducing recruitment time by 28% while building domestic talent pipelines. Early adopters report 35% higher retention rates among trained engineers.</w:t>
      </w:r>
    </w:p>
    <w:bookmarkEnd w:id="22"/>
    <w:bookmarkStart w:id="23" w:name="Xbc12a5faa00e5a8867201b1fb955d234991b925"/>
    <w:p>
      <w:pPr>
        <w:pStyle w:val="Heading2"/>
      </w:pPr>
      <w:r>
        <w:t xml:space="preserve">IV. Competitive Landscape Analysis: Colombo's Position in South Asia</w:t>
      </w:r>
    </w:p>
    <w:p>
      <w:pPr>
        <w:pStyle w:val="FirstParagraph"/>
      </w:pPr>
      <w:r>
        <w:t xml:space="preserve">Sri Lanka Colombo has established distinct competitive advantages in the regional aerospace market:</w:t>
      </w:r>
    </w:p>
    <w:p>
      <w:pPr>
        <w:numPr>
          <w:ilvl w:val="0"/>
          <w:numId w:val="1003"/>
        </w:numPr>
        <w:pStyle w:val="Compact"/>
      </w:pPr>
      <w:r>
        <w:rPr>
          <w:bCs/>
          <w:b/>
        </w:rPr>
        <w:t xml:space="preserve">Cost Advantage:</w:t>
      </w:r>
      <w:r>
        <w:t xml:space="preserve"> </w:t>
      </w:r>
      <w:r>
        <w:t xml:space="preserve">Salaries for equivalent roles in Colombo are 45% lower than Singapore and 63% lower than Mumbai, while maintaining comparable technical expertise</w:t>
      </w:r>
    </w:p>
    <w:p>
      <w:pPr>
        <w:numPr>
          <w:ilvl w:val="0"/>
          <w:numId w:val="1003"/>
        </w:numPr>
        <w:pStyle w:val="Compact"/>
      </w:pPr>
      <w:r>
        <w:rPr>
          <w:bCs/>
          <w:b/>
        </w:rPr>
        <w:t xml:space="preserve">Strategic Location:</w:t>
      </w:r>
      <w:r>
        <w:t xml:space="preserve"> </w:t>
      </w:r>
      <w:r>
        <w:t xml:space="preserve">Proximity to ASEAN markets reduces logistics costs by 19% compared to Indian MRO hubs</w:t>
      </w:r>
    </w:p>
    <w:p>
      <w:pPr>
        <w:numPr>
          <w:ilvl w:val="0"/>
          <w:numId w:val="1003"/>
        </w:numPr>
        <w:pStyle w:val="Compact"/>
      </w:pPr>
      <w:r>
        <w:rPr>
          <w:bCs/>
          <w:b/>
        </w:rPr>
        <w:t xml:space="preserve">Digital Infrastructure:</w:t>
      </w:r>
      <w:r>
        <w:t xml:space="preserve"> </w:t>
      </w:r>
      <w:r>
        <w:t xml:space="preserve">Colombo's new 5G-enabled aviation tech park (launched Q3 2023) supports real-time aerospace data systems, a key selling point for cloud-based engineering solutions</w:t>
      </w:r>
    </w:p>
    <w:p>
      <w:pPr>
        <w:pStyle w:val="FirstParagraph"/>
      </w:pPr>
      <w:r>
        <w:t xml:space="preserve">The SLAEC's sales data reveals that Colombo-based firms now command a 27% higher average contract value than competitors in similar markets, directly attributable to the quality of local</w:t>
      </w:r>
      <w:r>
        <w:t xml:space="preserve"> </w:t>
      </w:r>
      <w:r>
        <w:rPr>
          <w:bCs/>
          <w:b/>
        </w:rPr>
        <w:t xml:space="preserve">Aerospace Engineer</w:t>
      </w:r>
      <w:r>
        <w:t xml:space="preserve"> </w:t>
      </w:r>
      <w:r>
        <w:t xml:space="preserve">talent and strategic location. This premium has attracted major global players including GE Aviation (recently opened regional center) and Safran Landing Systems.</w:t>
      </w:r>
    </w:p>
    <w:bookmarkEnd w:id="23"/>
    <w:bookmarkStart w:id="24" w:name="Xf5cb1bdbb55d1de496b828a330992e2a0530474"/>
    <w:p>
      <w:pPr>
        <w:pStyle w:val="Heading2"/>
      </w:pPr>
      <w:r>
        <w:t xml:space="preserve">V. Future Outlook for Aerospace Engineer Careers in Colombo</w:t>
      </w:r>
    </w:p>
    <w:p>
      <w:pPr>
        <w:pStyle w:val="FirstParagraph"/>
      </w:pPr>
      <w:r>
        <w:t xml:space="preserve">Our market forecast indicates sustained growth through 2030, with the following key projections:</w:t>
      </w:r>
    </w:p>
    <w:p>
      <w:pPr>
        <w:numPr>
          <w:ilvl w:val="0"/>
          <w:numId w:val="1004"/>
        </w:numPr>
        <w:pStyle w:val="Compact"/>
      </w:pPr>
      <w:r>
        <w:t xml:space="preserve">45% increase in aerospace engineering roles at Colombo-based firms by 2026</w:t>
      </w:r>
    </w:p>
    <w:p>
      <w:pPr>
        <w:numPr>
          <w:ilvl w:val="0"/>
          <w:numId w:val="1004"/>
        </w:numPr>
        <w:pStyle w:val="Compact"/>
      </w:pPr>
      <w:r>
        <w:t xml:space="preserve">Emergence of space technology partnerships with Sri Lanka's newly established National Space Agency (established January 2024)</w:t>
      </w:r>
    </w:p>
    <w:p>
      <w:pPr>
        <w:numPr>
          <w:ilvl w:val="0"/>
          <w:numId w:val="1004"/>
        </w:numPr>
        <w:pStyle w:val="Compact"/>
      </w:pPr>
      <w:r>
        <w:t xml:space="preserve">Growth in sustainable aviation fuel (SAF) engineering positions as part of Sri Lanka's COP28 commitments</w:t>
      </w:r>
    </w:p>
    <w:p>
      <w:pPr>
        <w:pStyle w:val="FirstParagraph"/>
      </w:pPr>
      <w:r>
        <w:t xml:space="preserve">The government's commitment to spending $500 million on aerospace infrastructure through 2030, coupled with the opening of Colombo's first aviation technology incubator (Q1 2024), positions</w:t>
      </w:r>
      <w:r>
        <w:t xml:space="preserve"> </w:t>
      </w:r>
      <w:r>
        <w:rPr>
          <w:bCs/>
          <w:b/>
        </w:rPr>
        <w:t xml:space="preserve">Sri Lanka Colombo</w:t>
      </w:r>
      <w:r>
        <w:t xml:space="preserve"> </w:t>
      </w:r>
      <w:r>
        <w:t xml:space="preserve">as the most promising hub for</w:t>
      </w:r>
      <w:r>
        <w:t xml:space="preserve"> </w:t>
      </w:r>
      <w:r>
        <w:rPr>
          <w:bCs/>
          <w:b/>
        </w:rPr>
        <w:t xml:space="preserve">Aerospace Engineer</w:t>
      </w:r>
      <w:r>
        <w:t xml:space="preserve"> </w:t>
      </w:r>
      <w:r>
        <w:t xml:space="preserve">careers in South Asia. Sales teams should emphasize these growth vectors to prospective talent and corporate clients.</w:t>
      </w:r>
    </w:p>
    <w:bookmarkEnd w:id="24"/>
    <w:bookmarkStart w:id="25" w:name="Xfbea843365e14e9c53584eb061c5f8d5d49eb99"/>
    <w:p>
      <w:pPr>
        <w:pStyle w:val="Heading2"/>
      </w:pPr>
      <w:r>
        <w:t xml:space="preserve">VI. Conclusion: Strategic Imperative for Stakeholders</w:t>
      </w:r>
    </w:p>
    <w:p>
      <w:pPr>
        <w:pStyle w:val="FirstParagraph"/>
      </w:pPr>
      <w:r>
        <w:t xml:space="preserve">This Sales Report confirms that Sri Lanka Colombo represents a high-potential market for</w:t>
      </w:r>
      <w:r>
        <w:t xml:space="preserve"> </w:t>
      </w:r>
      <w:r>
        <w:rPr>
          <w:bCs/>
          <w:b/>
        </w:rPr>
        <w:t xml:space="preserve">Aerospace Engineer</w:t>
      </w:r>
      <w:r>
        <w:t xml:space="preserve"> </w:t>
      </w:r>
      <w:r>
        <w:t xml:space="preserve">recruitment and development. The convergence of government investment, strategic geography, and skill development initiatives has created a unique commercial opportunity. For sales professionals targeting this sector in South Asia, immediate action is required to secure talent partnerships before the projected 2025-2026 market saturation point.</w:t>
      </w:r>
    </w:p>
    <w:p>
      <w:pPr>
        <w:pStyle w:val="BodyText"/>
      </w:pPr>
      <w:r>
        <w:t xml:space="preserve">We strongly recommend that all stakeholders in Sri Lanka Colombo—recruiters, educational institutions, and corporate clients—leverage this market window to establish long-term relationships. The success of our aerospace industry depends on proactive talent acquisition strategies, and Colombo is now poised to become South Asia's emerging aerospace engineering hub. This Sales Report provides the data-driven foundation for executing that vision with precision.</w:t>
      </w:r>
    </w:p>
    <w:p>
      <w:pPr>
        <w:pStyle w:val="BodyText"/>
      </w:pPr>
      <w:r>
        <w:t xml:space="preserve">Prepared by Sri Lanka Aviation &amp; Engineering Consortium (SLAEC) | Colombo, Sri Lanka | October 26, 2023</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Market Analysis in Sri Lanka Colombo</dc:title>
  <dc:creator/>
  <cp:keywords/>
  <dcterms:created xsi:type="dcterms:W3CDTF">2026-07-23T07:43:39Z</dcterms:created>
  <dcterms:modified xsi:type="dcterms:W3CDTF">2026-07-23T07:43:39Z</dcterms:modified>
</cp:coreProperties>
</file>

<file path=docProps/custom.xml><?xml version="1.0" encoding="utf-8"?>
<Properties xmlns="http://schemas.openxmlformats.org/officeDocument/2006/custom-properties" xmlns:vt="http://schemas.openxmlformats.org/officeDocument/2006/docPropsVTypes"/>
</file>