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Strategic</w:t>
      </w:r>
      <w:r>
        <w:t xml:space="preserve"> </w:t>
      </w:r>
      <w:r>
        <w:t xml:space="preserve">Outlook</w:t>
      </w:r>
      <w:r>
        <w:t xml:space="preserve"> </w:t>
      </w:r>
      <w:r>
        <w:t xml:space="preserve">for</w:t>
      </w:r>
      <w:r>
        <w:t xml:space="preserve"> </w:t>
      </w:r>
      <w:r>
        <w:t xml:space="preserve">Sudan</w:t>
      </w:r>
      <w:r>
        <w:t xml:space="preserve"> </w:t>
      </w:r>
      <w:r>
        <w:t xml:space="preserve">Khartoum</w:t>
      </w:r>
    </w:p>
    <w:bookmarkStart w:id="27" w:name="Xf5c51aa058673c9baf5e8787f6cc5d5fdfe87e2"/>
    <w:p>
      <w:pPr>
        <w:pStyle w:val="Heading1"/>
      </w:pPr>
      <w:r>
        <w:t xml:space="preserve">Sales Report: Strategic Opportunities for Aerospace Engineering Services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African Aviation Development Initiative (AAI)</w:t>
      </w:r>
      <w:r>
        <w:br/>
      </w:r>
      <w:r>
        <w:rPr>
          <w:bCs/>
          <w:b/>
        </w:rPr>
        <w:t xml:space="preserve">Report Type:</w:t>
      </w:r>
      <w:r>
        <w:t xml:space="preserve"> </w:t>
      </w:r>
      <w:r>
        <w:t xml:space="preserve">Market Analysis &amp; Strategic Sales Assessment</w:t>
      </w:r>
    </w:p>
    <w:bookmarkStart w:id="20" w:name="i.-executive-summary"/>
    <w:p>
      <w:pPr>
        <w:pStyle w:val="Heading2"/>
      </w:pPr>
      <w:r>
        <w:t xml:space="preserve">I. Executive Summary</w:t>
      </w:r>
    </w:p>
    <w:p>
      <w:pPr>
        <w:pStyle w:val="FirstParagraph"/>
      </w:pPr>
      <w:r>
        <w:t xml:space="preserve">This Sales Report provides a comprehensive assessment of the current and emerging market for Aerospace Engineer services within Sudan Khartoum, addressing the critical need for specialized technical expertise in the nation's aviation sector. While Sudan currently lacks a mature aerospace manufacturing industry, significant opportunities exist in aircraft maintenance, aviation infrastructure development, and emerging drone technology applications. This report details actionable strategies to position qualified</w:t>
      </w:r>
      <w:r>
        <w:t xml:space="preserve"> </w:t>
      </w:r>
      <w:r>
        <w:rPr>
          <w:bCs/>
          <w:b/>
        </w:rPr>
        <w:t xml:space="preserve">Aerospace Engineer</w:t>
      </w:r>
      <w:r>
        <w:t xml:space="preserve"> </w:t>
      </w:r>
      <w:r>
        <w:t xml:space="preserve">professionals as strategic assets for both public and private entities in</w:t>
      </w:r>
      <w:r>
        <w:t xml:space="preserve"> </w:t>
      </w:r>
      <w:r>
        <w:rPr>
          <w:bCs/>
          <w:b/>
        </w:rPr>
        <w:t xml:space="preserve">Sudan Khartoum</w:t>
      </w:r>
      <w:r>
        <w:t xml:space="preserve">, directly addressing the gap between current capabilities and future demand.</w:t>
      </w:r>
    </w:p>
    <w:bookmarkEnd w:id="20"/>
    <w:bookmarkStart w:id="21" w:name="Xcd40025a12ddccacba671515f128e411b9a80d0"/>
    <w:p>
      <w:pPr>
        <w:pStyle w:val="Heading2"/>
      </w:pPr>
      <w:r>
        <w:t xml:space="preserve">II. Current Market Context: Aerospace Engineering in Sudan Khartoum</w:t>
      </w:r>
    </w:p>
    <w:p>
      <w:pPr>
        <w:pStyle w:val="FirstParagraph"/>
      </w:pPr>
      <w:r>
        <w:t xml:space="preserve">The aviation sector in Sudan, centered around Khartoum International Airport (KRT) as the nation's primary hub, faces challenges including aging fleet infrastructure, limited maintenance capabilities, and a growing demand for modern air transport solutions. The</w:t>
      </w:r>
      <w:r>
        <w:t xml:space="preserve"> </w:t>
      </w:r>
      <w:r>
        <w:rPr>
          <w:bCs/>
          <w:b/>
        </w:rPr>
        <w:t xml:space="preserve">Sudan Khartoum</w:t>
      </w:r>
      <w:r>
        <w:t xml:space="preserve"> </w:t>
      </w:r>
      <w:r>
        <w:t xml:space="preserve">metropolitan area represents the critical nexus for aviation activity in the country. However, there is a pronounced shortage of certified</w:t>
      </w:r>
      <w:r>
        <w:t xml:space="preserve"> </w:t>
      </w:r>
      <w:r>
        <w:rPr>
          <w:bCs/>
          <w:b/>
        </w:rPr>
        <w:t xml:space="preserve">Aerospace Engineer</w:t>
      </w:r>
      <w:r>
        <w:t xml:space="preserve"> </w:t>
      </w:r>
      <w:r>
        <w:t xml:space="preserve">professionals capable of designing, maintaining, or innovating within this complex domain.</w:t>
      </w:r>
    </w:p>
    <w:p>
      <w:pPr>
        <w:pStyle w:val="BodyText"/>
      </w:pPr>
      <w:r>
        <w:t xml:space="preserve">Unlike established aerospace markets in Europe or North America, Sudan’s needs are primarily operational and infrastructural. The market is not characterized by traditional "aerospace engineering product sales" but rather by the demand for expert services: structural analysis for aircraft fleets, air traffic management system upgrades, airport terminal modernization planning, and specialized technical training. This distinction is vital for our</w:t>
      </w:r>
      <w:r>
        <w:t xml:space="preserve"> </w:t>
      </w:r>
      <w:r>
        <w:rPr>
          <w:bCs/>
          <w:b/>
        </w:rPr>
        <w:t xml:space="preserve">Sales Report</w:t>
      </w:r>
      <w:r>
        <w:t xml:space="preserve"> </w:t>
      </w:r>
      <w:r>
        <w:t xml:space="preserve">strategy – we must pivot from selling products to selling expertise and solutions.</w:t>
      </w:r>
    </w:p>
    <w:bookmarkEnd w:id="21"/>
    <w:bookmarkStart w:id="22" w:name="X6c832caf2e59c1485f5b885989fbfbec3af6b60"/>
    <w:p>
      <w:pPr>
        <w:pStyle w:val="Heading2"/>
      </w:pPr>
      <w:r>
        <w:t xml:space="preserve">III. Key Market Drivers &amp; Opportunities in Sudan Khartoum</w:t>
      </w:r>
    </w:p>
    <w:p>
      <w:pPr>
        <w:pStyle w:val="FirstParagraph"/>
      </w:pPr>
      <w:r>
        <w:t xml:space="preserve">The evolving landscape in</w:t>
      </w:r>
      <w:r>
        <w:t xml:space="preserve"> </w:t>
      </w:r>
      <w:r>
        <w:rPr>
          <w:bCs/>
          <w:b/>
        </w:rPr>
        <w:t xml:space="preserve">Sudan Khartoum</w:t>
      </w:r>
      <w:r>
        <w:t xml:space="preserve"> </w:t>
      </w:r>
      <w:r>
        <w:t xml:space="preserve">presents compelling reasons for strategic investment in Aerospace Engineering talent:</w:t>
      </w:r>
    </w:p>
    <w:p>
      <w:pPr>
        <w:numPr>
          <w:ilvl w:val="0"/>
          <w:numId w:val="1001"/>
        </w:numPr>
        <w:pStyle w:val="Compact"/>
      </w:pPr>
      <w:r>
        <w:rPr>
          <w:bCs/>
          <w:b/>
        </w:rPr>
        <w:t xml:space="preserve">National Aviation Strategy Implementation:</w:t>
      </w:r>
      <w:r>
        <w:t xml:space="preserve"> </w:t>
      </w:r>
      <w:r>
        <w:t xml:space="preserve">The Sudanese Ministry of Transport is actively developing a 10-year aviation master plan prioritizing fleet modernization and airport expansion. This necessitates continuous input from skilled</w:t>
      </w:r>
      <w:r>
        <w:t xml:space="preserve"> </w:t>
      </w:r>
      <w:r>
        <w:rPr>
          <w:bCs/>
          <w:b/>
        </w:rPr>
        <w:t xml:space="preserve">Aerospace Engineer</w:t>
      </w:r>
      <w:r>
        <w:t xml:space="preserve"> </w:t>
      </w:r>
      <w:r>
        <w:t xml:space="preserve">professionals for feasibility studies, design oversight, and compliance auditing.</w:t>
      </w:r>
    </w:p>
    <w:p>
      <w:pPr>
        <w:numPr>
          <w:ilvl w:val="0"/>
          <w:numId w:val="1001"/>
        </w:numPr>
        <w:pStyle w:val="Compact"/>
      </w:pPr>
      <w:r>
        <w:rPr>
          <w:bCs/>
          <w:b/>
        </w:rPr>
        <w:t xml:space="preserve">Drones for Critical Applications:</w:t>
      </w:r>
      <w:r>
        <w:t xml:space="preserve"> </w:t>
      </w:r>
      <w:r>
        <w:t xml:space="preserve">A rapidly growing market exists in Khartoum for unmanned aerial systems (UAS) used in agriculture monitoring (vital for Sudan's food security), infrastructure surveying (e.g., Nile River dam maintenance), and emergency response. This creates demand for</w:t>
      </w:r>
      <w:r>
        <w:t xml:space="preserve"> </w:t>
      </w:r>
      <w:r>
        <w:rPr>
          <w:bCs/>
          <w:b/>
        </w:rPr>
        <w:t xml:space="preserve">Aerospace Engineer</w:t>
      </w:r>
      <w:r>
        <w:t xml:space="preserve"> </w:t>
      </w:r>
      <w:r>
        <w:t xml:space="preserve">expertise in UAS integration, safety protocols, and operational support – a market largely untapped by traditional aerospace firms.</w:t>
      </w:r>
    </w:p>
    <w:p>
      <w:pPr>
        <w:numPr>
          <w:ilvl w:val="0"/>
          <w:numId w:val="1001"/>
        </w:numPr>
        <w:pStyle w:val="Compact"/>
      </w:pPr>
      <w:r>
        <w:rPr>
          <w:bCs/>
          <w:b/>
        </w:rPr>
        <w:t xml:space="preserve">Training &amp; Capacity Building Imperative:</w:t>
      </w:r>
      <w:r>
        <w:t xml:space="preserve"> </w:t>
      </w:r>
      <w:r>
        <w:t xml:space="preserve">Sudanese universities (like Khartoum University and Nile University) are developing aviation engineering programs but lack industry-validated instructors. There is a clear sales opportunity for international firms to offer certified training modules on modern aircraft systems, maintenance best practices, and safety management – directly delivered by experienced</w:t>
      </w:r>
      <w:r>
        <w:t xml:space="preserve"> </w:t>
      </w:r>
      <w:r>
        <w:rPr>
          <w:bCs/>
          <w:b/>
        </w:rPr>
        <w:t xml:space="preserve">Aerospace Engineer</w:t>
      </w:r>
      <w:r>
        <w:t xml:space="preserve"> </w:t>
      </w:r>
      <w:r>
        <w:t xml:space="preserve">consultants in</w:t>
      </w:r>
      <w:r>
        <w:t xml:space="preserve"> </w:t>
      </w:r>
      <w:r>
        <w:rPr>
          <w:bCs/>
          <w:b/>
        </w:rPr>
        <w:t xml:space="preserve">Sudan Khartoum</w:t>
      </w:r>
      <w:r>
        <w:t xml:space="preserve">.</w:t>
      </w:r>
    </w:p>
    <w:bookmarkEnd w:id="22"/>
    <w:bookmarkStart w:id="23" w:name="iv.-competitive-landscape-sales-strategy"/>
    <w:p>
      <w:pPr>
        <w:pStyle w:val="Heading2"/>
      </w:pPr>
      <w:r>
        <w:t xml:space="preserve">IV. Competitive Landscape &amp; Sales Strategy</w:t>
      </w:r>
    </w:p>
    <w:p>
      <w:pPr>
        <w:pStyle w:val="FirstParagraph"/>
      </w:pPr>
      <w:r>
        <w:t xml:space="preserve">The competitive environment for engineering services in Sudan Khartoum is fragmented. Local technical schools provide basic aviation maintenance training, but lack the depth for complex aerospace projects. International contractors (primarily from Egypt and Turkey) dominate large infrastructure contracts but often overlook specialized</w:t>
      </w:r>
      <w:r>
        <w:t xml:space="preserve"> </w:t>
      </w:r>
      <w:r>
        <w:rPr>
          <w:bCs/>
          <w:b/>
        </w:rPr>
        <w:t xml:space="preserve">Aerospace Engineer</w:t>
      </w:r>
      <w:r>
        <w:t xml:space="preserve"> </w:t>
      </w:r>
      <w:r>
        <w:t xml:space="preserve">roles beyond basic oversight.</w:t>
      </w:r>
    </w:p>
    <w:p>
      <w:pPr>
        <w:pStyle w:val="BodyText"/>
      </w:pPr>
      <w:r>
        <w:t xml:space="preserve">This creates a unique value proposition: Our firm positions itself as the provider of *specialized, solutions-oriented Aerospace Engineering expertise* tailored to Sudan’s specific needs. The core strategy for our sales approach includes:</w:t>
      </w:r>
    </w:p>
    <w:p>
      <w:pPr>
        <w:numPr>
          <w:ilvl w:val="0"/>
          <w:numId w:val="1002"/>
        </w:numPr>
        <w:pStyle w:val="Compact"/>
      </w:pPr>
      <w:r>
        <w:rPr>
          <w:bCs/>
          <w:b/>
        </w:rPr>
        <w:t xml:space="preserve">Service Bundling:</w:t>
      </w:r>
      <w:r>
        <w:t xml:space="preserve"> </w:t>
      </w:r>
      <w:r>
        <w:t xml:space="preserve">Offer integrated packages combining aircraft structural analysis (for aging fleet), drone technology deployment support, and targeted training – not just single-engineer contracts.</w:t>
      </w:r>
    </w:p>
    <w:p>
      <w:pPr>
        <w:numPr>
          <w:ilvl w:val="0"/>
          <w:numId w:val="1002"/>
        </w:numPr>
        <w:pStyle w:val="Compact"/>
      </w:pPr>
      <w:r>
        <w:rPr>
          <w:bCs/>
          <w:b/>
        </w:rPr>
        <w:t xml:space="preserve">Local Partnership Development:</w:t>
      </w:r>
      <w:r>
        <w:t xml:space="preserve"> </w:t>
      </w:r>
      <w:r>
        <w:t xml:space="preserve">Forge strategic alliances with key entities in Khartoum: the Sudan Airways Engineering Division, Khartoum Airport Authority, and leading engineering universities. This builds credibility and access to decision-makers.</w:t>
      </w:r>
    </w:p>
    <w:p>
      <w:pPr>
        <w:numPr>
          <w:ilvl w:val="0"/>
          <w:numId w:val="1002"/>
        </w:numPr>
        <w:pStyle w:val="Compact"/>
      </w:pPr>
      <w:r>
        <w:rPr>
          <w:bCs/>
          <w:b/>
        </w:rPr>
        <w:t xml:space="preserve">Pilot Project Focus:</w:t>
      </w:r>
      <w:r>
        <w:t xml:space="preserve"> </w:t>
      </w:r>
      <w:r>
        <w:t xml:space="preserve">Propose high-impact pilot projects (e.g., drone-based survey of the Sennar Dam infrastructure or a specific aircraft type safety assessment) to demonstrate immediate value before securing long-term contracts.</w:t>
      </w:r>
    </w:p>
    <w:p>
      <w:pPr>
        <w:numPr>
          <w:ilvl w:val="0"/>
          <w:numId w:val="1002"/>
        </w:numPr>
        <w:pStyle w:val="Compact"/>
      </w:pPr>
      <w:r>
        <w:rPr>
          <w:bCs/>
          <w:b/>
        </w:rPr>
        <w:t xml:space="preserve">Cultural &amp; Regulatory Navigation:</w:t>
      </w:r>
      <w:r>
        <w:t xml:space="preserve"> </w:t>
      </w:r>
      <w:r>
        <w:t xml:space="preserve">Ensure all sales materials and communication pathways respect Sudanese business practices and regulatory frameworks, leveraging local Khartoum-based project managers with deep regional knowledge.</w:t>
      </w:r>
    </w:p>
    <w:bookmarkEnd w:id="23"/>
    <w:bookmarkStart w:id="24" w:name="X3d5b34572f02438ba740573c7f512bbb6c4be84"/>
    <w:p>
      <w:pPr>
        <w:pStyle w:val="Heading2"/>
      </w:pPr>
      <w:r>
        <w:t xml:space="preserve">V. Target Clients &amp; Sales Projections for Sudan Khartoum</w:t>
      </w:r>
    </w:p>
    <w:p>
      <w:pPr>
        <w:pStyle w:val="FirstParagraph"/>
      </w:pPr>
      <w:r>
        <w:t xml:space="preserve">The primary target segments within the Khartoum market are:</w:t>
      </w:r>
    </w:p>
    <w:p>
      <w:pPr>
        <w:numPr>
          <w:ilvl w:val="0"/>
          <w:numId w:val="1003"/>
        </w:numPr>
        <w:pStyle w:val="Compact"/>
      </w:pPr>
      <w:r>
        <w:rPr>
          <w:bCs/>
          <w:b/>
        </w:rPr>
        <w:t xml:space="preserve">Government Agencies:</w:t>
      </w:r>
      <w:r>
        <w:t xml:space="preserve"> </w:t>
      </w:r>
      <w:r>
        <w:t xml:space="preserve">Ministry of Transport (Aviation Directorate), Civil Aviation Authority – seeking engineering oversight for national infrastructure projects (estimated $8.5M annual spend potential).</w:t>
      </w:r>
    </w:p>
    <w:p>
      <w:pPr>
        <w:numPr>
          <w:ilvl w:val="0"/>
          <w:numId w:val="1003"/>
        </w:numPr>
        <w:pStyle w:val="Compact"/>
      </w:pPr>
      <w:r>
        <w:rPr>
          <w:bCs/>
          <w:b/>
        </w:rPr>
        <w:t xml:space="preserve">Airlines &amp; Maintenance Providers:</w:t>
      </w:r>
      <w:r>
        <w:t xml:space="preserve"> </w:t>
      </w:r>
      <w:r>
        <w:t xml:space="preserve">Sudan Airways and regional MROs requiring structural assessment, fleet optimization, and modern maintenance training – projected 15-20% growth in technical service demand over 3 years.</w:t>
      </w:r>
    </w:p>
    <w:p>
      <w:pPr>
        <w:numPr>
          <w:ilvl w:val="0"/>
          <w:numId w:val="1003"/>
        </w:numPr>
        <w:pStyle w:val="Compact"/>
      </w:pPr>
      <w:r>
        <w:rPr>
          <w:bCs/>
          <w:b/>
        </w:rPr>
        <w:t xml:space="preserve">Emerging Tech Startups (Khartoum):</w:t>
      </w:r>
      <w:r>
        <w:t xml:space="preserve"> </w:t>
      </w:r>
      <w:r>
        <w:t xml:space="preserve">Drone companies focused on agriculture/environmental applications needing engineering validation and system design support – a high-growth, low-entry-cost segment.</w:t>
      </w:r>
    </w:p>
    <w:p>
      <w:pPr>
        <w:pStyle w:val="FirstParagraph"/>
      </w:pPr>
      <w:r>
        <w:t xml:space="preserve">This Sales Report projects a 35% year-on-year growth in qualified</w:t>
      </w:r>
      <w:r>
        <w:t xml:space="preserve"> </w:t>
      </w:r>
      <w:r>
        <w:rPr>
          <w:bCs/>
          <w:b/>
        </w:rPr>
        <w:t xml:space="preserve">Aerospace Engineer</w:t>
      </w:r>
      <w:r>
        <w:t xml:space="preserve"> </w:t>
      </w:r>
      <w:r>
        <w:t xml:space="preserve">service contracts within the Khartoum market by 2026, driven primarily by the National Aviation Strategy. Initial sales targets for Year 1 in Sudan Khartoum are set at $450,000 USD, focused on establishing pilot projects and key partnerships.</w:t>
      </w:r>
    </w:p>
    <w:bookmarkEnd w:id="24"/>
    <w:bookmarkStart w:id="25" w:name="vi.-challenges-mitigation-strategies"/>
    <w:p>
      <w:pPr>
        <w:pStyle w:val="Heading2"/>
      </w:pPr>
      <w:r>
        <w:t xml:space="preserve">VI. Challenges &amp; Mitigation Strategies</w:t>
      </w:r>
    </w:p>
    <w:p>
      <w:pPr>
        <w:pStyle w:val="FirstParagraph"/>
      </w:pPr>
      <w:r>
        <w:t xml:space="preserve">Success requires navigating specific challenges inherent to the Sudan Khartoum environment:</w:t>
      </w:r>
    </w:p>
    <w:p>
      <w:pPr>
        <w:numPr>
          <w:ilvl w:val="0"/>
          <w:numId w:val="1004"/>
        </w:numPr>
        <w:pStyle w:val="Compact"/>
      </w:pPr>
      <w:r>
        <w:rPr>
          <w:bCs/>
          <w:b/>
        </w:rPr>
        <w:t xml:space="preserve">Infrastructure Limitations:</w:t>
      </w:r>
      <w:r>
        <w:t xml:space="preserve"> </w:t>
      </w:r>
      <w:r>
        <w:t xml:space="preserve">Variable power supply and internet connectivity. *Mitigation:* Deploy offline-capable technical tools; use Khartoum-based field teams for on-site work.</w:t>
      </w:r>
    </w:p>
    <w:p>
      <w:pPr>
        <w:numPr>
          <w:ilvl w:val="0"/>
          <w:numId w:val="1004"/>
        </w:numPr>
        <w:pStyle w:val="Compact"/>
      </w:pPr>
      <w:r>
        <w:rPr>
          <w:bCs/>
          <w:b/>
        </w:rPr>
        <w:t xml:space="preserve">Regulatory Complexity:</w:t>
      </w:r>
      <w:r>
        <w:t xml:space="preserve"> </w:t>
      </w:r>
      <w:r>
        <w:t xml:space="preserve">Multiple layers of aviation approval processes. *Mitigation:* Invest in local regulatory experts based in Khartoum; build relationships with key licensing bodies.</w:t>
      </w:r>
    </w:p>
    <w:p>
      <w:pPr>
        <w:numPr>
          <w:ilvl w:val="0"/>
          <w:numId w:val="1004"/>
        </w:numPr>
        <w:pStyle w:val="Compact"/>
      </w:pPr>
      <w:r>
        <w:rPr>
          <w:bCs/>
          <w:b/>
        </w:rPr>
        <w:t xml:space="preserve">Talent Acquisition &amp; Retention:</w:t>
      </w:r>
      <w:r>
        <w:t xml:space="preserve"> </w:t>
      </w:r>
      <w:r>
        <w:t xml:space="preserve">Competition for skilled engineers. *Mitigation:* Offer competitive local compensation packages, emphasize career growth within Sudan's developing sector, and establish a strong training program co-developed with Khartoum universities.</w:t>
      </w:r>
    </w:p>
    <w:bookmarkEnd w:id="25"/>
    <w:bookmarkStart w:id="26" w:name="Xd8464c2624406d278ef32e1cc6350f442d1e358"/>
    <w:p>
      <w:pPr>
        <w:pStyle w:val="Heading2"/>
      </w:pPr>
      <w:r>
        <w:t xml:space="preserve">VII. Conclusion: A Strategic Imperative for Aerospace Engineer Engagement</w:t>
      </w:r>
    </w:p>
    <w:p>
      <w:pPr>
        <w:pStyle w:val="FirstParagraph"/>
      </w:pPr>
      <w:r>
        <w:t xml:space="preserve">This Sales Report unequivocally demonstrates that while Sudan Khartoum does not possess a conventional aerospace manufacturing or sales base, it represents a strategically critical market for specialized</w:t>
      </w:r>
      <w:r>
        <w:t xml:space="preserve"> </w:t>
      </w:r>
      <w:r>
        <w:rPr>
          <w:bCs/>
          <w:b/>
        </w:rPr>
        <w:t xml:space="preserve">Aerospace Engineer</w:t>
      </w:r>
      <w:r>
        <w:t xml:space="preserve"> </w:t>
      </w:r>
      <w:r>
        <w:t xml:space="preserve">expertise. The demand is real, driven by national priorities and emerging technological applications. Success hinges not on selling "aerospace products," but on delivering actionable engineering solutions that address Sudan's unique aviation challenges within the Khartoum economic and operational context.</w:t>
      </w:r>
    </w:p>
    <w:p>
      <w:pPr>
        <w:pStyle w:val="BodyText"/>
      </w:pPr>
      <w:r>
        <w:t xml:space="preserve">We strongly recommend immediate action to establish a dedicated presence in Khartoum, focusing first on securing two high-visibility pilot projects. The potential return is substantial – positioning our firm as the premier provider of specialized engineering services for Sudan's aviation sector growth. The time to engage with</w:t>
      </w:r>
      <w:r>
        <w:t xml:space="preserve"> </w:t>
      </w:r>
      <w:r>
        <w:rPr>
          <w:bCs/>
          <w:b/>
        </w:rPr>
        <w:t xml:space="preserve">Aerospace Engineer</w:t>
      </w:r>
      <w:r>
        <w:t xml:space="preserve"> </w:t>
      </w:r>
      <w:r>
        <w:t xml:space="preserve">talent and tailor our service offering specifically for</w:t>
      </w:r>
      <w:r>
        <w:t xml:space="preserve"> </w:t>
      </w:r>
      <w:r>
        <w:rPr>
          <w:bCs/>
          <w:b/>
        </w:rPr>
        <w:t xml:space="preserve">Sudan Khartoum</w:t>
      </w:r>
      <w:r>
        <w:t xml:space="preserve"> </w:t>
      </w:r>
      <w:r>
        <w:t xml:space="preserve">is now.</w:t>
      </w:r>
    </w:p>
    <w:p>
      <w:pPr>
        <w:pStyle w:val="BodyText"/>
      </w:pPr>
      <w:r>
        <w:rPr>
          <w:iCs/>
          <w:i/>
        </w:rPr>
        <w:t xml:space="preserve">This report constitutes the definitive sales strategy document for entering the Sudanese aerospace engineering services market, emphasizing practical opportunities within Khartoum's aviation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Strategic Outlook for Sudan Khartoum</dc:title>
  <dc:creator/>
  <dc:language>en</dc:language>
  <cp:keywords/>
  <dcterms:created xsi:type="dcterms:W3CDTF">2026-07-23T10:06:17Z</dcterms:created>
  <dcterms:modified xsi:type="dcterms:W3CDTF">2026-07-23T10:06:17Z</dcterms:modified>
</cp:coreProperties>
</file>

<file path=docProps/custom.xml><?xml version="1.0" encoding="utf-8"?>
<Properties xmlns="http://schemas.openxmlformats.org/officeDocument/2006/custom-properties" xmlns:vt="http://schemas.openxmlformats.org/officeDocument/2006/docPropsVTypes"/>
</file>