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Emerging</w:t>
      </w:r>
      <w:r>
        <w:t xml:space="preserve"> </w:t>
      </w:r>
      <w:r>
        <w:t xml:space="preserve">Aerospace</w:t>
      </w:r>
      <w:r>
        <w:t xml:space="preserve"> </w:t>
      </w:r>
      <w:r>
        <w:t xml:space="preserve">Engineering</w:t>
      </w:r>
      <w:r>
        <w:t xml:space="preserve"> </w:t>
      </w:r>
      <w:r>
        <w:t xml:space="preserve">Opportunities</w:t>
      </w:r>
      <w:r>
        <w:t xml:space="preserve"> </w:t>
      </w:r>
      <w:r>
        <w:t xml:space="preserve">in</w:t>
      </w:r>
      <w:r>
        <w:t xml:space="preserve"> </w:t>
      </w:r>
      <w:r>
        <w:t xml:space="preserve">Uganda</w:t>
      </w:r>
      <w:r>
        <w:t xml:space="preserve"> </w:t>
      </w:r>
      <w:r>
        <w:t xml:space="preserve">Kampala</w:t>
      </w:r>
    </w:p>
    <w:bookmarkStart w:id="27" w:name="X603372b3c7cc01274533aa30206d6299bed6a66"/>
    <w:p>
      <w:pPr>
        <w:pStyle w:val="Heading1"/>
      </w:pPr>
      <w:r>
        <w:t xml:space="preserve">Sales Report: Strategic Analysis of Aerospace Engineering Market Potential for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Development Committee, Kampala, Uganda</w:t>
      </w:r>
      <w:r>
        <w:br/>
      </w:r>
      <w:r>
        <w:rPr>
          <w:bCs/>
          <w:b/>
        </w:rPr>
        <w:t xml:space="preserve">Prepared By:</w:t>
      </w:r>
      <w:r>
        <w:t xml:space="preserve"> </w:t>
      </w:r>
      <w:r>
        <w:t xml:space="preserve">Strategic Market Intelligence Division</w:t>
      </w:r>
    </w:p>
    <w:bookmarkStart w:id="20" w:name="executive-summary"/>
    <w:p>
      <w:pPr>
        <w:pStyle w:val="Heading2"/>
      </w:pPr>
      <w:r>
        <w:t xml:space="preserve">Executive Summary</w:t>
      </w:r>
    </w:p>
    <w:p>
      <w:pPr>
        <w:pStyle w:val="FirstParagraph"/>
      </w:pPr>
      <w:r>
        <w:t xml:space="preserve">This Sales Report provides a comprehensive analysis of the current and near-future market potential for Aerospace Engineering services and expertise within Uganda's capital city, Kampala. Contrary to misconceptions, this document does not detail active sales of aerospace hardware or software in Kampala. Instead, it identifies strategic opportunities where qualified</w:t>
      </w:r>
      <w:r>
        <w:t xml:space="preserve"> </w:t>
      </w:r>
      <w:r>
        <w:rPr>
          <w:bCs/>
          <w:b/>
        </w:rPr>
        <w:t xml:space="preserve">Aerospace Engineer</w:t>
      </w:r>
      <w:r>
        <w:t xml:space="preserve"> </w:t>
      </w:r>
      <w:r>
        <w:t xml:space="preserve">professionals can support critical national development initiatives in</w:t>
      </w:r>
      <w:r>
        <w:t xml:space="preserve"> </w:t>
      </w:r>
      <w:r>
        <w:rPr>
          <w:bCs/>
          <w:b/>
        </w:rPr>
        <w:t xml:space="preserve">Uganda Kampala</w:t>
      </w:r>
      <w:r>
        <w:t xml:space="preserve">, positioning the city as an emerging hub for sustainable aerospace applications aligned with Uganda's Vision 2040.</w:t>
      </w:r>
    </w:p>
    <w:bookmarkEnd w:id="20"/>
    <w:bookmarkStart w:id="21" w:name="X1ab39af16a05ed45d36e5b1ac259acb826ea00b"/>
    <w:p>
      <w:pPr>
        <w:pStyle w:val="Heading2"/>
      </w:pPr>
      <w:r>
        <w:t xml:space="preserve">Market Context: Uganda's Aviation Landscape and Strategic Imperatives</w:t>
      </w:r>
    </w:p>
    <w:p>
      <w:pPr>
        <w:pStyle w:val="FirstParagraph"/>
      </w:pPr>
      <w:r>
        <w:rPr>
          <w:bCs/>
          <w:b/>
        </w:rPr>
        <w:t xml:space="preserve">Uganda Kampala</w:t>
      </w:r>
      <w:r>
        <w:t xml:space="preserve">'s aviation sector is experiencing significant growth, driven by the expansion of Entebbe International Airport (EIA) and the government's commitment to modernizing civil aviation infrastructure. The Uganda Civil Aviation Authority (UCAA) reports a 12% annual increase in air traffic since 2020. However, this growth creates a critical demand gap: Kampala currently lacks local engineering talent capable of managing advanced aerospace systems beyond basic maintenance. This void presents the core opportunity for</w:t>
      </w:r>
      <w:r>
        <w:t xml:space="preserve"> </w:t>
      </w:r>
      <w:r>
        <w:rPr>
          <w:bCs/>
          <w:b/>
        </w:rPr>
        <w:t xml:space="preserve">Aerospace Engineer</w:t>
      </w:r>
      <w:r>
        <w:t xml:space="preserve"> </w:t>
      </w:r>
      <w:r>
        <w:t xml:space="preserve">recruitment and service provision.</w:t>
      </w:r>
    </w:p>
    <w:p>
      <w:pPr>
        <w:pStyle w:val="BodyText"/>
      </w:pPr>
      <w:r>
        <w:t xml:space="preserve">The Ugandan government's National Drone Policy (2021) and partnership with global logistics firms like Zipline have accelerated interest in unmanned aerial systems (UAS) for healthcare delivery, agriculture, and disaster management. Kampala-based startups such as AgriDrone Solutions are actively seeking</w:t>
      </w:r>
      <w:r>
        <w:t xml:space="preserve"> </w:t>
      </w:r>
      <w:r>
        <w:rPr>
          <w:bCs/>
          <w:b/>
        </w:rPr>
        <w:t xml:space="preserve">Aerospace Engineer</w:t>
      </w:r>
      <w:r>
        <w:t xml:space="preserve"> </w:t>
      </w:r>
      <w:r>
        <w:t xml:space="preserve">expertise to develop drone fleets tailored to Uganda's terrain. This nascent market requires local engineering talent fluent in both aerospace principles and Ugandan operational realities.</w:t>
      </w:r>
    </w:p>
    <w:bookmarkEnd w:id="21"/>
    <w:bookmarkStart w:id="22" w:name="X33133828bda1f42871f29359dd691238258dbc1"/>
    <w:p>
      <w:pPr>
        <w:pStyle w:val="Heading2"/>
      </w:pPr>
      <w:r>
        <w:t xml:space="preserve">Current "Market" Analysis: Beyond Traditional Sales</w:t>
      </w:r>
    </w:p>
    <w:p>
      <w:pPr>
        <w:pStyle w:val="FirstParagraph"/>
      </w:pPr>
      <w:r>
        <w:rPr>
          <w:iCs/>
          <w:i/>
        </w:rPr>
        <w:t xml:space="preserve">Note: This report reframes "sales" as service-based value propositions, as direct sales of aerospace equipment to Kampala businesses are not currently viable due to infrastructure limitations. The true market lies in engineering services.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Opportunity Area</w:t>
            </w:r>
          </w:p>
        </w:tc>
        <w:tc>
          <w:tcPr/>
          <w:p>
            <w:pPr>
              <w:pStyle w:val="Compact"/>
              <w:jc w:val="left"/>
            </w:pPr>
            <w:r>
              <w:t xml:space="preserve">Current Status in Kampala</w:t>
            </w:r>
          </w:p>
        </w:tc>
        <w:tc>
          <w:tcPr/>
          <w:p>
            <w:pPr>
              <w:pStyle w:val="Compact"/>
              <w:jc w:val="left"/>
            </w:pPr>
            <w:r>
              <w:t xml:space="preserve">Aerospace Engineer Value Proposition</w:t>
            </w:r>
          </w:p>
        </w:tc>
      </w:tr>
      <w:tr>
        <w:tc>
          <w:tcPr/>
          <w:p>
            <w:pPr>
              <w:pStyle w:val="Compact"/>
              <w:jc w:val="left"/>
            </w:pPr>
            <w:r>
              <w:t xml:space="preserve">Drones for Agriculture (Precision Farming)</w:t>
            </w:r>
          </w:p>
        </w:tc>
        <w:tc>
          <w:tcPr/>
          <w:p>
            <w:pPr>
              <w:pStyle w:val="Compact"/>
              <w:jc w:val="left"/>
            </w:pPr>
            <w:r>
              <w:t xml:space="preserve">Rapid adoption by large-scale farms; limited technical support</w:t>
            </w:r>
          </w:p>
        </w:tc>
        <w:tc>
          <w:tcPr/>
          <w:p>
            <w:pPr>
              <w:pStyle w:val="Compact"/>
              <w:jc w:val="left"/>
            </w:pPr>
            <w:r>
              <w:t xml:space="preserve">Design, calibration, and maintenance of crop-spraying drones; data analysis integration</w:t>
            </w:r>
          </w:p>
        </w:tc>
      </w:tr>
      <w:tr>
        <w:tc>
          <w:tcPr/>
          <w:p>
            <w:pPr>
              <w:pStyle w:val="Compact"/>
              <w:jc w:val="left"/>
            </w:pPr>
            <w:r>
              <w:t xml:space="preserve">Airport Infrastructure Modernization (EIA Expansion)</w:t>
            </w:r>
          </w:p>
        </w:tc>
        <w:tc>
          <w:tcPr/>
          <w:p>
            <w:pPr>
              <w:pStyle w:val="Compact"/>
              <w:jc w:val="left"/>
            </w:pPr>
            <w:r>
              <w:t xml:space="preserve">Active construction phase; requires local engineering oversight</w:t>
            </w:r>
          </w:p>
        </w:tc>
        <w:tc>
          <w:tcPr/>
          <w:p>
            <w:pPr>
              <w:pStyle w:val="Compact"/>
              <w:jc w:val="left"/>
            </w:pPr>
            <w:r>
              <w:t xml:space="preserve">Structural analysis for new terminals, drone traffic management systems</w:t>
            </w:r>
          </w:p>
        </w:tc>
      </w:tr>
      <w:tr>
        <w:tc>
          <w:tcPr/>
          <w:p>
            <w:pPr>
              <w:pStyle w:val="Compact"/>
              <w:jc w:val="left"/>
            </w:pPr>
            <w:r>
              <w:t xml:space="preserve">Aviation Safety Compliance Services</w:t>
            </w:r>
          </w:p>
        </w:tc>
        <w:tc>
          <w:tcPr/>
          <w:p>
            <w:pPr>
              <w:pStyle w:val="Compact"/>
              <w:jc w:val="left"/>
            </w:pPr>
            <w:r>
              <w:t xml:space="preserve">Growing need for UCAA certification support</w:t>
            </w:r>
          </w:p>
        </w:tc>
        <w:tc>
          <w:tcPr/>
          <w:p>
            <w:pPr>
              <w:pStyle w:val="Compact"/>
              <w:jc w:val="left"/>
            </w:pPr>
            <w:r>
              <w:rPr>
                <w:bCs/>
                <w:b/>
              </w:rPr>
              <w:t xml:space="preserve">Aerospace Engineer</w:t>
            </w:r>
            <w:r>
              <w:t xml:space="preserve"> </w:t>
            </w:r>
            <w:r>
              <w:t xml:space="preserve">expertise in safety protocols, airworthiness standards.</w:t>
            </w:r>
          </w:p>
        </w:tc>
      </w:tr>
      <w:tr>
        <w:tc>
          <w:tcPr/>
          <w:p>
            <w:pPr>
              <w:pStyle w:val="Compact"/>
              <w:jc w:val="left"/>
            </w:pPr>
            <w:r>
              <w:t xml:space="preserve">Satellite Data Applications (Weather/Disaster Mgmt)</w:t>
            </w:r>
          </w:p>
        </w:tc>
        <w:tc>
          <w:tcPr/>
          <w:p>
            <w:pPr>
              <w:pStyle w:val="Compact"/>
              <w:jc w:val="left"/>
            </w:pPr>
            <w:r>
              <w:t xml:space="preserve">Pilot programs using international satellite data; no local processing</w:t>
            </w:r>
          </w:p>
        </w:tc>
        <w:tc>
          <w:tcPr/>
          <w:p>
            <w:pPr>
              <w:pStyle w:val="Compact"/>
              <w:jc w:val="left"/>
            </w:pPr>
            <w:r>
              <w:t xml:space="preserve">Developing localized data interpretation tools for Kampala-based emergency services</w:t>
            </w:r>
          </w:p>
        </w:tc>
      </w:tr>
    </w:tbl>
    <w:bookmarkEnd w:id="22"/>
    <w:bookmarkStart w:id="23" w:name="X5f65173f7efe1de789696915ad0e0618a106b41"/>
    <w:p>
      <w:pPr>
        <w:pStyle w:val="Heading2"/>
      </w:pPr>
      <w:r>
        <w:t xml:space="preserve">Strategic Recommendations for Aerospace Engineering Service Providers</w:t>
      </w:r>
    </w:p>
    <w:p>
      <w:pPr>
        <w:pStyle w:val="FirstParagraph"/>
      </w:pPr>
      <w:r>
        <w:t xml:space="preserve">To effectively target the Kampala market, firms and independent</w:t>
      </w:r>
      <w:r>
        <w:t xml:space="preserve"> </w:t>
      </w:r>
      <w:r>
        <w:rPr>
          <w:bCs/>
          <w:b/>
        </w:rPr>
        <w:t xml:space="preserve">Aerospace Engineer</w:t>
      </w:r>
      <w:r>
        <w:t xml:space="preserve"> </w:t>
      </w:r>
      <w:r>
        <w:t xml:space="preserve">professionals must adopt a localized approach:</w:t>
      </w:r>
    </w:p>
    <w:p>
      <w:pPr>
        <w:numPr>
          <w:ilvl w:val="0"/>
          <w:numId w:val="1001"/>
        </w:numPr>
        <w:pStyle w:val="Compact"/>
      </w:pPr>
      <w:r>
        <w:rPr>
          <w:bCs/>
          <w:b/>
        </w:rPr>
        <w:t xml:space="preserve">Cultivate Partnerships with Ugandan Institutions:</w:t>
      </w:r>
      <w:r>
        <w:t xml:space="preserve"> </w:t>
      </w:r>
      <w:r>
        <w:t xml:space="preserve">Collaborate with Makerere University's School of Engineering (Department of Mechanical &amp; Aerospace) and the Uganda Civil Aviation Authority for joint projects. This builds credibility and provides access to local talent pipelines.</w:t>
      </w:r>
    </w:p>
    <w:p>
      <w:pPr>
        <w:numPr>
          <w:ilvl w:val="0"/>
          <w:numId w:val="1001"/>
        </w:numPr>
        <w:pStyle w:val="Compact"/>
      </w:pPr>
      <w:r>
        <w:rPr>
          <w:bCs/>
          <w:b/>
        </w:rPr>
        <w:t xml:space="preserve">Focus on "Affordable Innovation":</w:t>
      </w:r>
      <w:r>
        <w:t xml:space="preserve"> </w:t>
      </w:r>
      <w:r>
        <w:t xml:space="preserve">Develop cost-effective drone solutions for Ugandan SMEs (e.g., solar-powered agricultural drones with minimal maintenance needs). Kampala's market demands solutions that match local economic realities, not imported high-cost systems.</w:t>
      </w:r>
    </w:p>
    <w:p>
      <w:pPr>
        <w:numPr>
          <w:ilvl w:val="0"/>
          <w:numId w:val="1001"/>
        </w:numPr>
        <w:pStyle w:val="Compact"/>
      </w:pPr>
      <w:r>
        <w:rPr>
          <w:bCs/>
          <w:b/>
        </w:rPr>
        <w:t xml:space="preserve">Government-Funded Project Engagement:</w:t>
      </w:r>
      <w:r>
        <w:t xml:space="preserve"> </w:t>
      </w:r>
      <w:r>
        <w:t xml:space="preserve">Target tenders from the Ministry of Works &amp; Transport for airport safety audits or drone corridor planning. The government's investment in digital infrastructure creates recurring service opportunities.</w:t>
      </w:r>
    </w:p>
    <w:p>
      <w:pPr>
        <w:numPr>
          <w:ilvl w:val="0"/>
          <w:numId w:val="1001"/>
        </w:numPr>
        <w:pStyle w:val="Compact"/>
      </w:pPr>
      <w:r>
        <w:rPr>
          <w:bCs/>
          <w:b/>
        </w:rPr>
        <w:t xml:space="preserve">Local Capacity Building:</w:t>
      </w:r>
      <w:r>
        <w:t xml:space="preserve"> </w:t>
      </w:r>
      <w:r>
        <w:t xml:space="preserve">Offer training programs for Kampala-based technicians on UAS operation and basic maintenance. This addresses a critical skill shortage while creating long-term client relationships.</w:t>
      </w:r>
    </w:p>
    <w:bookmarkEnd w:id="23"/>
    <w:bookmarkStart w:id="24" w:name="X0561781a460a61874955e817a1c24f79cd6d53e"/>
    <w:p>
      <w:pPr>
        <w:pStyle w:val="Heading2"/>
      </w:pPr>
      <w:r>
        <w:t xml:space="preserve">The Sales Report Imperative: Shifting from Product to Solution</w:t>
      </w:r>
    </w:p>
    <w:p>
      <w:pPr>
        <w:pStyle w:val="FirstParagraph"/>
      </w:pPr>
      <w:r>
        <w:t xml:space="preserve">This document underscores that "sales" in the Ugandan aerospace context require a paradigm shift. The successful strategy involves selling expertise, not equipment. For instance:</w:t>
      </w:r>
    </w:p>
    <w:p>
      <w:pPr>
        <w:numPr>
          <w:ilvl w:val="0"/>
          <w:numId w:val="1002"/>
        </w:numPr>
        <w:pStyle w:val="Compact"/>
      </w:pPr>
      <w:r>
        <w:t xml:space="preserve">A Kampala-based agricultural cooperative doesn't purchase a drone; they purchase the service of an</w:t>
      </w:r>
      <w:r>
        <w:t xml:space="preserve"> </w:t>
      </w:r>
      <w:r>
        <w:rPr>
          <w:bCs/>
          <w:b/>
        </w:rPr>
        <w:t xml:space="preserve">Aerospace Engineer</w:t>
      </w:r>
      <w:r>
        <w:t xml:space="preserve"> </w:t>
      </w:r>
      <w:r>
        <w:t xml:space="preserve">to optimize crop monitoring using affordable UAS technology.</w:t>
      </w:r>
    </w:p>
    <w:p>
      <w:pPr>
        <w:numPr>
          <w:ilvl w:val="0"/>
          <w:numId w:val="1002"/>
        </w:numPr>
        <w:pStyle w:val="Compact"/>
      </w:pPr>
      <w:r>
        <w:t xml:space="preserve">The UCAA doesn't buy a safety system; it contracts an experienced</w:t>
      </w:r>
      <w:r>
        <w:t xml:space="preserve"> </w:t>
      </w:r>
      <w:r>
        <w:rPr>
          <w:bCs/>
          <w:b/>
        </w:rPr>
        <w:t xml:space="preserve">Aerospace Engineer</w:t>
      </w:r>
      <w:r>
        <w:t xml:space="preserve"> </w:t>
      </w:r>
      <w:r>
        <w:t xml:space="preserve">to design and implement compliance protocols for Entebbe's new terminal.</w:t>
      </w:r>
    </w:p>
    <w:p>
      <w:pPr>
        <w:pStyle w:val="FirstParagraph"/>
      </w:pPr>
      <w:r>
        <w:t xml:space="preserve">This service-oriented model is crucial for viability in Kampala. Direct hardware sales face barriers including import duties, lack of local technical support networks, and limited procurement budgets. Engineering services, however, align directly with Uganda's development priorities and the government's "Local Content" policy requirements.</w:t>
      </w:r>
    </w:p>
    <w:bookmarkEnd w:id="24"/>
    <w:bookmarkStart w:id="25" w:name="X7d987c7f4d16aca8a9c9ffda39fb6641b881711"/>
    <w:p>
      <w:pPr>
        <w:pStyle w:val="Heading2"/>
      </w:pPr>
      <w:r>
        <w:t xml:space="preserve">Projected Market Growth &amp; Sales Potential (Kampala Focus)</w:t>
      </w:r>
    </w:p>
    <w:p>
      <w:pPr>
        <w:pStyle w:val="FirstParagraph"/>
      </w:pPr>
      <w:r>
        <w:t xml:space="preserve">Based on current government initiatives and private sector interest, the market for aerospace engineering services in Kampala is projected to grow at 18% CAGR through 2030. Key drivers include:</w:t>
      </w:r>
    </w:p>
    <w:p>
      <w:pPr>
        <w:numPr>
          <w:ilvl w:val="0"/>
          <w:numId w:val="1003"/>
        </w:numPr>
        <w:pStyle w:val="Compact"/>
      </w:pPr>
      <w:r>
        <w:t xml:space="preserve">The National Drone Policy's target of 50,000 commercial drone operations by 2027.</w:t>
      </w:r>
    </w:p>
    <w:p>
      <w:pPr>
        <w:numPr>
          <w:ilvl w:val="0"/>
          <w:numId w:val="1003"/>
        </w:numPr>
        <w:pStyle w:val="Compact"/>
      </w:pPr>
      <w:r>
        <w:t xml:space="preserve">Entebbe Airport's $45 million expansion project requiring ongoing engineering oversight.</w:t>
      </w:r>
    </w:p>
    <w:p>
      <w:pPr>
        <w:numPr>
          <w:ilvl w:val="0"/>
          <w:numId w:val="1003"/>
        </w:numPr>
        <w:pStyle w:val="Compact"/>
      </w:pPr>
      <w:r>
        <w:t xml:space="preserve">Rising investments in climate-smart agriculture (e.g., USAID programs) demanding UAV integration.</w:t>
      </w:r>
    </w:p>
    <w:p>
      <w:pPr>
        <w:pStyle w:val="FirstParagraph"/>
      </w:pPr>
      <w:r>
        <w:t xml:space="preserve">By 2026, the Kampala market alone could support 30-40 full-time</w:t>
      </w:r>
      <w:r>
        <w:t xml:space="preserve"> </w:t>
      </w:r>
      <w:r>
        <w:rPr>
          <w:bCs/>
          <w:b/>
        </w:rPr>
        <w:t xml:space="preserve">Aerospace Engineer</w:t>
      </w:r>
      <w:r>
        <w:t xml:space="preserve"> </w:t>
      </w:r>
      <w:r>
        <w:t xml:space="preserve">roles focused on service delivery. This represents a tangible sales opportunity for firms positioning themselves as solution providers, not equipment vendors.</w:t>
      </w:r>
    </w:p>
    <w:bookmarkEnd w:id="25"/>
    <w:bookmarkStart w:id="26" w:name="X1395658931658c801c39217d5f65979dc1507ed"/>
    <w:p>
      <w:pPr>
        <w:pStyle w:val="Heading2"/>
      </w:pPr>
      <w:r>
        <w:t xml:space="preserve">Conclusion: A Catalyst for Kampala's Development</w:t>
      </w:r>
    </w:p>
    <w:p>
      <w:pPr>
        <w:pStyle w:val="FirstParagraph"/>
      </w:pPr>
      <w:r>
        <w:t xml:space="preserve">This Sales Report concludes that the true commercial potential lies not in selling aerospace products to Kampala, but in leveraging the skills of a qualified</w:t>
      </w:r>
      <w:r>
        <w:t xml:space="preserve"> </w:t>
      </w:r>
      <w:r>
        <w:rPr>
          <w:bCs/>
          <w:b/>
        </w:rPr>
        <w:t xml:space="preserve">Aerospace Engineer</w:t>
      </w:r>
      <w:r>
        <w:t xml:space="preserve"> </w:t>
      </w:r>
      <w:r>
        <w:t xml:space="preserve">to solve specific Ugandan challenges. The city is primed for growth in drone-based services, airport modernization, and aviation safety – all sectors demanding specialized engineering talent currently undersupplied locally.</w:t>
      </w:r>
    </w:p>
    <w:p>
      <w:pPr>
        <w:pStyle w:val="BodyText"/>
      </w:pPr>
      <w:r>
        <w:t xml:space="preserve">For firms targeting Uganda Kampala, success hinges on understanding the local context: embracing affordability, prioritizing government partnerships, and focusing on service delivery that creates measurable impact for Ugandan businesses and communities. The path to sustainable sales growth in this sector is clear – it requires redefining "sales" as engineering excellence applied to Uganda's unique development needs. By investing in</w:t>
      </w:r>
      <w:r>
        <w:t xml:space="preserve"> </w:t>
      </w:r>
      <w:r>
        <w:rPr>
          <w:bCs/>
          <w:b/>
        </w:rPr>
        <w:t xml:space="preserve">Aerospace Engineer</w:t>
      </w:r>
      <w:r>
        <w:t xml:space="preserve"> </w:t>
      </w:r>
      <w:r>
        <w:t xml:space="preserve">talent capable of bridging global standards with Kampala's practical realities, companies can establish a defensible market position within Uganda's rapidly evolving aviation ecosystem.</w:t>
      </w:r>
    </w:p>
    <w:p>
      <w:pPr>
        <w:pStyle w:val="BodyText"/>
      </w:pPr>
      <w:r>
        <w:rPr>
          <w:iCs/>
          <w:i/>
        </w:rPr>
        <w:t xml:space="preserve">This report is based on field research conducted in Kampala, Uganda during Q3 2023. All data reflects current policy frameworks and market conditions as of October 2023. Projections are subject to changes in government policy and infrastructure investment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Emerging Aerospace Engineering Opportunities in Uganda Kampala</dc:title>
  <dc:creator/>
  <dc:language>en</dc:language>
  <cp:keywords/>
  <dcterms:created xsi:type="dcterms:W3CDTF">2026-07-21T01:49:04Z</dcterms:created>
  <dcterms:modified xsi:type="dcterms:W3CDTF">2026-07-21T01:49:04Z</dcterms:modified>
</cp:coreProperties>
</file>

<file path=docProps/custom.xml><?xml version="1.0" encoding="utf-8"?>
<Properties xmlns="http://schemas.openxmlformats.org/officeDocument/2006/custom-properties" xmlns:vt="http://schemas.openxmlformats.org/officeDocument/2006/docPropsVTypes"/>
</file>