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w:t>
      </w:r>
      <w:r>
        <w:t xml:space="preserve"> </w:t>
      </w:r>
      <w:r>
        <w:t xml:space="preserve">Kabul,</w:t>
      </w:r>
      <w:r>
        <w:t xml:space="preserve"> </w:t>
      </w:r>
      <w:r>
        <w:t xml:space="preserve">Afghanistan</w:t>
      </w:r>
    </w:p>
    <w:bookmarkStart w:id="30" w:name="Xccf7f997a57c819671cc5bf06c9b79252e5b1f0"/>
    <w:p>
      <w:pPr>
        <w:pStyle w:val="Heading1"/>
      </w:pPr>
      <w:r>
        <w:t xml:space="preserve">Comprehensive Sales Report: Astronomer Platform Deployment in Kabul, Afghanistan</w:t>
      </w:r>
    </w:p>
    <w:bookmarkStart w:id="20" w:name="executive-summary"/>
    <w:p>
      <w:pPr>
        <w:pStyle w:val="Heading2"/>
      </w:pPr>
      <w:r>
        <w:t xml:space="preserve">Executive Summary</w:t>
      </w:r>
    </w:p>
    <w:p>
      <w:pPr>
        <w:pStyle w:val="FirstParagraph"/>
      </w:pPr>
      <w:r>
        <w:t xml:space="preserve">This report details the successful market entry and sales performance of the Astronomer platform across Kabul, Afghanistan, spanning Q3 2023 to Q1 2024. Despite significant infrastructure challenges and geopolitical complexities, Astronomer has achieved remarkable penetration in Kabul's emerging data-driven sectors. The platform—designed for scalable data orchestration—has demonstrated exceptional relevance to Afghan businesses navigating digital transformation in a resource-constrained environment. This report confirms Astronomer's strategic value as the premier solution for enterprise data workflows in Afghanistan's capital city.</w:t>
      </w:r>
    </w:p>
    <w:bookmarkEnd w:id="20"/>
    <w:bookmarkStart w:id="21" w:name="market-context-kabul-afghanistan"/>
    <w:p>
      <w:pPr>
        <w:pStyle w:val="Heading2"/>
      </w:pPr>
      <w:r>
        <w:t xml:space="preserve">Market Context: Kabul, Afghanistan</w:t>
      </w:r>
    </w:p>
    <w:p>
      <w:pPr>
        <w:pStyle w:val="FirstParagraph"/>
      </w:pPr>
      <w:r>
        <w:t xml:space="preserve">Kabul represents Afghanistan's primary commercial hub with over 5 million residents and a rapidly expanding digital economy. Post-2021 market conditions have created unique opportunities for cloud-native data solutions. Traditional business operations face critical challenges: fragmented infrastructure (only 37% of businesses use centralized data systems), limited technical talent, and urgent need for cost-efficient automation. The Astronomer platform directly addresses these pain points through its open-source foundation, low-latency operation, and localized support model—making it uniquely suited for Kabul's market dynamics.</w:t>
      </w:r>
    </w:p>
    <w:bookmarkEnd w:id="21"/>
    <w:bookmarkStart w:id="22" w:name="sales-performance-highlights"/>
    <w:p>
      <w:pPr>
        <w:pStyle w:val="Heading2"/>
      </w:pPr>
      <w:r>
        <w:t xml:space="preserve">Sales Performance Highlights</w:t>
      </w:r>
    </w:p>
    <w:p>
      <w:pPr>
        <w:pStyle w:val="FirstParagraph"/>
      </w:pPr>
      <w:r>
        <w:t xml:space="preserve">Key Metric</w:t>
      </w:r>
    </w:p>
    <w:p>
      <w:pPr>
        <w:pStyle w:val="BodyText"/>
      </w:pPr>
      <w:r>
        <w:t xml:space="preserve">Q3 2023</w:t>
      </w:r>
    </w:p>
    <w:p>
      <w:pPr>
        <w:pStyle w:val="BodyText"/>
      </w:pPr>
      <w:r>
        <w:t xml:space="preserve">Q4 2023</w:t>
      </w:r>
    </w:p>
    <w:p>
      <w:pPr>
        <w:pStyle w:val="BodyText"/>
      </w:pPr>
      <w:r>
        <w:t xml:space="preserve">Q1 2024</w:t>
      </w:r>
    </w:p>
    <w:p>
      <w:pPr>
        <w:pStyle w:val="BodyText"/>
      </w:pPr>
      <w:r>
        <w:t xml:space="preserve">Total (6 Months)</w:t>
      </w:r>
    </w:p>
    <w:p>
      <w:pPr>
        <w:pStyle w:val="BodyText"/>
      </w:pPr>
      <w:r>
        <w:t xml:space="preserve">New Client Acquisition</w:t>
      </w:r>
    </w:p>
    <w:p>
      <w:pPr>
        <w:pStyle w:val="BodyText"/>
      </w:pPr>
      <w:r>
        <w:t xml:space="preserve">7 enterprises</w:t>
      </w:r>
    </w:p>
    <w:p>
      <w:pPr>
        <w:pStyle w:val="BodyText"/>
      </w:pPr>
      <w:r>
        <w:t xml:space="preserve">19 enterprises</w:t>
      </w:r>
    </w:p>
    <w:p>
      <w:pPr>
        <w:pStyle w:val="BodyText"/>
      </w:pPr>
      <w:r>
        <w:t xml:space="preserve">34 enterprises</w:t>
      </w:r>
    </w:p>
    <w:p>
      <w:pPr>
        <w:pStyle w:val="BodyText"/>
      </w:pPr>
      <w:r>
        <w:rPr>
          <w:bCs/>
          <w:b/>
        </w:rPr>
        <w:t xml:space="preserve">60+ enterprise clients</w:t>
      </w:r>
    </w:p>
    <w:p>
      <w:pPr>
        <w:pStyle w:val="BodyText"/>
      </w:pPr>
      <w:r>
        <w:t xml:space="preserve">Total Contract Value (USD)</w:t>
      </w:r>
    </w:p>
    <w:p>
      <w:pPr>
        <w:pStyle w:val="BodyText"/>
      </w:pPr>
      <w:r>
        <w:t xml:space="preserve">$185,000</w:t>
      </w:r>
    </w:p>
    <w:p>
      <w:pPr>
        <w:pStyle w:val="BodyText"/>
      </w:pPr>
      <w:r>
        <w:t xml:space="preserve">$429,500</w:t>
      </w:r>
    </w:p>
    <w:p>
      <w:pPr>
        <w:pStyle w:val="BodyText"/>
      </w:pPr>
      <w:r>
        <w:t xml:space="preserve">$712,300</w:t>
      </w:r>
    </w:p>
    <w:p>
      <w:pPr>
        <w:pStyle w:val="BodyText"/>
      </w:pPr>
      <w:r>
        <w:rPr>
          <w:u w:val="single"/>
          <w:bCs/>
          <w:b/>
        </w:rPr>
        <w:t xml:space="preserve">$1,326,800</w:t>
      </w:r>
    </w:p>
    <w:p>
      <w:pPr>
        <w:pStyle w:val="BodyText"/>
      </w:pPr>
      <w:r>
        <w:t xml:space="preserve">Government/NGO Contracts</w:t>
      </w:r>
    </w:p>
    <w:p>
      <w:pPr>
        <w:pStyle w:val="BodyText"/>
      </w:pPr>
      <w:r>
        <w:t xml:space="preserve">2 contracts ($48K)</w:t>
      </w:r>
    </w:p>
    <w:p>
      <w:pPr>
        <w:pStyle w:val="BodyText"/>
      </w:pPr>
      <w:r>
        <w:t xml:space="preserve">5 contracts ($157K)</w:t>
      </w:r>
    </w:p>
    <w:p>
      <w:pPr>
        <w:pStyle w:val="BodyText"/>
      </w:pPr>
      <w:r>
        <w:t xml:space="preserve">9 contracts ($386K)</w:t>
      </w:r>
    </w:p>
    <w:p>
      <w:pPr>
        <w:pStyle w:val="BodyText"/>
      </w:pPr>
      <w:r>
        <w:rPr>
          <w:bCs/>
          <w:b/>
        </w:rPr>
        <w:t xml:space="preserve">16 contracts ($591K)</w:t>
      </w:r>
    </w:p>
    <w:p>
      <w:pPr>
        <w:pStyle w:val="BodyText"/>
      </w:pPr>
      <w:r>
        <w:t xml:space="preserve">The 300% month-over-month growth in Q4 2023 demonstrated exceptional market validation. Notable wins include:</w:t>
      </w:r>
    </w:p>
    <w:p>
      <w:pPr>
        <w:numPr>
          <w:ilvl w:val="0"/>
          <w:numId w:val="1001"/>
        </w:numPr>
        <w:pStyle w:val="Compact"/>
      </w:pPr>
      <w:r>
        <w:rPr>
          <w:bCs/>
          <w:b/>
        </w:rPr>
        <w:t xml:space="preserve">Kabul Medical Group</w:t>
      </w:r>
      <w:r>
        <w:t xml:space="preserve">: Implemented Astronomer for patient data integration across 12 clinics, reducing report generation time by 78%</w:t>
      </w:r>
    </w:p>
    <w:p>
      <w:pPr>
        <w:numPr>
          <w:ilvl w:val="0"/>
          <w:numId w:val="1001"/>
        </w:numPr>
        <w:pStyle w:val="Compact"/>
      </w:pPr>
      <w:r>
        <w:rPr>
          <w:bCs/>
          <w:b/>
        </w:rPr>
        <w:t xml:space="preserve">Afghanistan AgriTech Alliance</w:t>
      </w:r>
      <w:r>
        <w:t xml:space="preserve">: Deployed platform to optimize supply chain analytics for 40+ rural cooperatives</w:t>
      </w:r>
    </w:p>
    <w:p>
      <w:pPr>
        <w:numPr>
          <w:ilvl w:val="0"/>
          <w:numId w:val="1001"/>
        </w:numPr>
        <w:pStyle w:val="Compact"/>
      </w:pPr>
      <w:r>
        <w:rPr>
          <w:bCs/>
          <w:b/>
        </w:rPr>
        <w:t xml:space="preserve">Kabul City Utilities</w:t>
      </w:r>
      <w:r>
        <w:t xml:space="preserve">: Achieved full regulatory compliance with automated data workflows for water/energy reporting</w:t>
      </w:r>
    </w:p>
    <w:bookmarkEnd w:id="22"/>
    <w:bookmarkStart w:id="26" w:name="Xbb91fa18d548e39adba4f920bd0412da0aaadaf"/>
    <w:p>
      <w:pPr>
        <w:pStyle w:val="Heading2"/>
      </w:pPr>
      <w:r>
        <w:t xml:space="preserve">Why Astronomer Resonated in Kabul's Market</w:t>
      </w:r>
    </w:p>
    <w:p>
      <w:pPr>
        <w:pStyle w:val="FirstParagraph"/>
      </w:pPr>
      <w:r>
        <w:t xml:space="preserve">Astronomer's success in Afghanistan stems from three critical adaptations to local conditions:</w:t>
      </w:r>
    </w:p>
    <w:bookmarkStart w:id="23" w:name="infrastructure-adaptive-architecture"/>
    <w:p>
      <w:pPr>
        <w:pStyle w:val="Heading3"/>
      </w:pPr>
      <w:r>
        <w:t xml:space="preserve">1. Infrastructure-Adaptive Architecture</w:t>
      </w:r>
    </w:p>
    <w:p>
      <w:pPr>
        <w:pStyle w:val="FirstParagraph"/>
      </w:pPr>
      <w:r>
        <w:t xml:space="preserve">Kabul's intermittent connectivity (average 18% uptime) required a solution that functions offline-first. Astronomer's lightweight core—operating efficiently on low-bandwidth connections—allowed businesses to schedule data pipelines during network availability windows. This reduced dependency on constant internet access, a critical advantage in Kabul where major ISPs experience daily outages.</w:t>
      </w:r>
    </w:p>
    <w:bookmarkEnd w:id="23"/>
    <w:bookmarkStart w:id="24" w:name="localized-talent-development"/>
    <w:p>
      <w:pPr>
        <w:pStyle w:val="Heading3"/>
      </w:pPr>
      <w:r>
        <w:t xml:space="preserve">2. Localized Talent Development</w:t>
      </w:r>
    </w:p>
    <w:p>
      <w:pPr>
        <w:pStyle w:val="FirstParagraph"/>
      </w:pPr>
      <w:r>
        <w:t xml:space="preserve">Recognizing Afghanistan's technical talent gap, Astronomer implemented the "Kabul Data Champions" program. We trained 147 local professionals at Kabul University and IT centers, creating a self-sustaining support network. This initiative directly addressed client concerns about ongoing maintenance—resulting in 92% customer retention after six months.</w:t>
      </w:r>
    </w:p>
    <w:bookmarkEnd w:id="24"/>
    <w:bookmarkStart w:id="25" w:name="Xffe5d8388aaa2c3ca0952584d36b610678d6db7"/>
    <w:p>
      <w:pPr>
        <w:pStyle w:val="Heading3"/>
      </w:pPr>
      <w:r>
        <w:t xml:space="preserve">3. Cost Efficiency for Resource-Constrained Markets</w:t>
      </w:r>
    </w:p>
    <w:p>
      <w:pPr>
        <w:pStyle w:val="FirstParagraph"/>
      </w:pPr>
      <w:r>
        <w:t xml:space="preserve">Astronomer's open-source model eliminated prohibitive licensing fees. Businesses reported average cost savings of 65% compared to Western alternatives, with a typical ROI achieved within 87 days (vs. industry standard of 210+ days). For Kabul's SMEs, this made enterprise-grade data orchestration financially viable for the first time.</w:t>
      </w:r>
    </w:p>
    <w:bookmarkEnd w:id="25"/>
    <w:bookmarkEnd w:id="26"/>
    <w:bookmarkStart w:id="27" w:name="overcoming-regional-challenges"/>
    <w:p>
      <w:pPr>
        <w:pStyle w:val="Heading2"/>
      </w:pPr>
      <w:r>
        <w:t xml:space="preserve">Overcoming Regional Challenges</w:t>
      </w:r>
    </w:p>
    <w:p>
      <w:pPr>
        <w:pStyle w:val="FirstParagraph"/>
      </w:pPr>
      <w:r>
        <w:t xml:space="preserve">Market entry required strategic navigation of Afghanistan's unique landscape:</w:t>
      </w:r>
    </w:p>
    <w:p>
      <w:pPr>
        <w:numPr>
          <w:ilvl w:val="0"/>
          <w:numId w:val="1002"/>
        </w:numPr>
        <w:pStyle w:val="Compact"/>
      </w:pPr>
      <w:r>
        <w:rPr>
          <w:bCs/>
          <w:b/>
        </w:rPr>
        <w:t xml:space="preserve">Logistics &amp; Compliance</w:t>
      </w:r>
      <w:r>
        <w:t xml:space="preserve">: Partnered with local logistics firm "Afghan Express" for secure hardware delivery to remote Kabul offices, while ensuring full compliance with Afghanistan's new Data Protection Act.</w:t>
      </w:r>
    </w:p>
    <w:p>
      <w:pPr>
        <w:numPr>
          <w:ilvl w:val="0"/>
          <w:numId w:val="1002"/>
        </w:numPr>
        <w:pStyle w:val="Compact"/>
      </w:pPr>
      <w:r>
        <w:rPr>
          <w:bCs/>
          <w:b/>
        </w:rPr>
        <w:t xml:space="preserve">Cultural Adaptation</w:t>
      </w:r>
      <w:r>
        <w:t xml:space="preserve">: All sales materials and training were delivered in Dari/Pashto via our Kabul-based localization team. The phrase "Astronomer: Your Data, Your Way" became a key mantra resonating with Afghan business values of autonomy.</w:t>
      </w:r>
    </w:p>
    <w:p>
      <w:pPr>
        <w:numPr>
          <w:ilvl w:val="0"/>
          <w:numId w:val="1002"/>
        </w:numPr>
        <w:pStyle w:val="Compact"/>
      </w:pPr>
      <w:r>
        <w:rPr>
          <w:bCs/>
          <w:b/>
        </w:rPr>
        <w:t xml:space="preserve">Security Concerns</w:t>
      </w:r>
      <w:r>
        <w:t xml:space="preserve">: Implemented military-grade encryption meeting NATO standards—addressing critical security requirements for government clients in a high-risk environment.</w:t>
      </w:r>
    </w:p>
    <w:bookmarkEnd w:id="27"/>
    <w:bookmarkStart w:id="28" w:name="future-outlook-for-astronomer-in-kabul"/>
    <w:p>
      <w:pPr>
        <w:pStyle w:val="Heading2"/>
      </w:pPr>
      <w:r>
        <w:t xml:space="preserve">Future Outlook for Astronomer in Kabul</w:t>
      </w:r>
    </w:p>
    <w:p>
      <w:pPr>
        <w:pStyle w:val="FirstParagraph"/>
      </w:pPr>
      <w:r>
        <w:t xml:space="preserve">The market opportunity in Kabul is projected to grow at 41% CAGR through 2026. Our strategic priorities include:</w:t>
      </w:r>
    </w:p>
    <w:p>
      <w:pPr>
        <w:numPr>
          <w:ilvl w:val="0"/>
          <w:numId w:val="1003"/>
        </w:numPr>
        <w:pStyle w:val="Compact"/>
      </w:pPr>
      <w:r>
        <w:rPr>
          <w:bCs/>
          <w:b/>
        </w:rPr>
        <w:t xml:space="preserve">Expansion into Rural Data Hubs</w:t>
      </w:r>
      <w:r>
        <w:t xml:space="preserve">: Launching satellite offices in Jalalabad and Herat by Q3 2024 to serve provincial markets beyond Kabul.</w:t>
      </w:r>
    </w:p>
    <w:p>
      <w:pPr>
        <w:numPr>
          <w:ilvl w:val="0"/>
          <w:numId w:val="1003"/>
        </w:numPr>
        <w:pStyle w:val="Compact"/>
      </w:pPr>
      <w:r>
        <w:rPr>
          <w:bCs/>
          <w:b/>
        </w:rPr>
        <w:t xml:space="preserve">Afghan Cloud Partnership</w:t>
      </w:r>
      <w:r>
        <w:t xml:space="preserve">: Finalizing agreement with Afghanistan's National Cloud Initiative to embed Astronomer as the default platform for government digital services.</w:t>
      </w:r>
    </w:p>
    <w:p>
      <w:pPr>
        <w:numPr>
          <w:ilvl w:val="0"/>
          <w:numId w:val="1003"/>
        </w:numPr>
        <w:pStyle w:val="Compact"/>
      </w:pPr>
      <w:r>
        <w:rPr>
          <w:bCs/>
          <w:b/>
        </w:rPr>
        <w:t xml:space="preserve">Women in Data Program</w:t>
      </w:r>
      <w:r>
        <w:t xml:space="preserve">: Launching a targeted initiative to train 500 Afghan women in data engineering by end-2024, addressing gender gaps while expanding our talent pipeline.</w:t>
      </w:r>
    </w:p>
    <w:bookmarkEnd w:id="28"/>
    <w:bookmarkStart w:id="29" w:name="X6f810fbab8eddff96389d036953a98def93123c"/>
    <w:p>
      <w:pPr>
        <w:pStyle w:val="Heading2"/>
      </w:pPr>
      <w:r>
        <w:t xml:space="preserve">Conclusion: Astronomer as a Catalyst for Kabul's Digital Future</w:t>
      </w:r>
    </w:p>
    <w:p>
      <w:pPr>
        <w:pStyle w:val="FirstParagraph"/>
      </w:pPr>
      <w:r>
        <w:t xml:space="preserve">This report confirms Astronomer's transformation from a promising technology to an essential infrastructure component in Afghanistan's capital. The platform has moved beyond mere software adoption—it has become integral to how Kabul's businesses operate, innovate, and comply with evolving standards. As one of our government clients noted: "Astronomer didn't just deliver data tools; it delivered operational sovereignty in a challenging landscape."</w:t>
      </w:r>
    </w:p>
    <w:p>
      <w:pPr>
        <w:pStyle w:val="BodyText"/>
      </w:pPr>
      <w:r>
        <w:t xml:space="preserve">With 60+ verified enterprise deployments serving over 120,000 Kabul-based users, Astronomer has established itself as the most trusted data orchestration platform in Afghanistan. We project $3.2M in annual recurring revenue from Kabul by Q4 2024—a testament to our ability to deliver cutting-edge technology where it matters most. In a city rebuilding its future one data pipeline at a time, Astronomer has become synonymous with reliable digital advancement.</w:t>
      </w:r>
    </w:p>
    <w:p>
      <w:pPr>
        <w:pStyle w:val="BodyText"/>
      </w:pPr>
      <w:r>
        <w:rPr>
          <w:bCs/>
          <w:b/>
        </w:rPr>
        <w:t xml:space="preserve">Astronomer: Where Data Meets Determination in Kabul.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 Kabul, Afghanistan</dc:title>
  <dc:creator/>
  <dc:language>en</dc:language>
  <cp:keywords/>
  <dcterms:created xsi:type="dcterms:W3CDTF">2026-07-23T16:43:19Z</dcterms:created>
  <dcterms:modified xsi:type="dcterms:W3CDTF">2026-07-23T16:43:19Z</dcterms:modified>
</cp:coreProperties>
</file>

<file path=docProps/custom.xml><?xml version="1.0" encoding="utf-8"?>
<Properties xmlns="http://schemas.openxmlformats.org/officeDocument/2006/custom-properties" xmlns:vt="http://schemas.openxmlformats.org/officeDocument/2006/docPropsVTypes"/>
</file>