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Brazil</w:t>
      </w:r>
      <w:r>
        <w:t xml:space="preserve"> </w:t>
      </w:r>
      <w:r>
        <w:t xml:space="preserve">-</w:t>
      </w:r>
      <w:r>
        <w:t xml:space="preserve"> </w:t>
      </w:r>
      <w:r>
        <w:t xml:space="preserve">Brasília</w:t>
      </w:r>
      <w:r>
        <w:t xml:space="preserve"> </w:t>
      </w:r>
      <w:r>
        <w:t xml:space="preserve">Market</w:t>
      </w:r>
      <w:r>
        <w:t xml:space="preserve"> </w:t>
      </w:r>
      <w:r>
        <w:t xml:space="preserve">Performance</w:t>
      </w:r>
    </w:p>
    <w:bookmarkStart w:id="28" w:name="Xca9fd63ac5d9355454e90b7c7b7ede0b28d7de5"/>
    <w:p>
      <w:pPr>
        <w:pStyle w:val="Heading1"/>
      </w:pPr>
      <w:r>
        <w:t xml:space="preserve">Astronomer Sales Performance Report: Brazil &amp; Brasília Market Analysis (Q3 2023)</w:t>
      </w:r>
    </w:p>
    <w:p>
      <w:pPr>
        <w:pStyle w:val="FirstParagraph"/>
      </w:pPr>
      <w:r>
        <w:rPr>
          <w:bCs/>
          <w:b/>
        </w:rPr>
        <w:t xml:space="preserve">Prepared For:</w:t>
      </w:r>
      <w:r>
        <w:t xml:space="preserve"> </w:t>
      </w:r>
      <w:r>
        <w:t xml:space="preserve">Executive Leadership, Astronomer Global Operations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Astronomer's sales performance across Brazil with concentrated focus on the Brasília market. Despite macroeconomic headwinds in Latin America, Astronomer achieved a remarkable 178% year-over-year revenue growth in Brazil, securing $1.84M in Q3 2023. The Brasília region emerged as our highest-performing metropolitan hub with a 215% YoY increase, demonstrating exceptional market penetration in the Federal District's government and enterprise sectors. This success validates our tailored strategy for Brazil's unique regulatory landscape and positions Astronomer for dominant market leadership across South America.</w:t>
      </w:r>
    </w:p>
    <w:bookmarkEnd w:id="20"/>
    <w:bookmarkStart w:id="21" w:name="ii.-brazil-market-performance-highlights"/>
    <w:p>
      <w:pPr>
        <w:pStyle w:val="Heading2"/>
      </w:pPr>
      <w:r>
        <w:t xml:space="preserve">II. Brazil Market Performance Highlights</w:t>
      </w:r>
    </w:p>
    <w:p>
      <w:pPr>
        <w:pStyle w:val="FirstParagraph"/>
      </w:pPr>
      <w:r>
        <w:t xml:space="preserve">Astronomer has transformed from a niche player to the fastest-growing data orchestration platform in Brazil, capturing 34% of the enterprise pipeline market. Key drivers include:</w:t>
      </w:r>
    </w:p>
    <w:p>
      <w:pPr>
        <w:numPr>
          <w:ilvl w:val="0"/>
          <w:numId w:val="1001"/>
        </w:numPr>
        <w:pStyle w:val="Compact"/>
      </w:pPr>
      <w:r>
        <w:rPr>
          <w:bCs/>
          <w:b/>
        </w:rPr>
        <w:t xml:space="preserve">Government Sector Adoption:</w:t>
      </w:r>
      <w:r>
        <w:t xml:space="preserve"> </w:t>
      </w:r>
      <w:r>
        <w:t xml:space="preserve">7 new federal agency contracts secured with Ministries of Finance, Health and Planning</w:t>
      </w:r>
    </w:p>
    <w:p>
      <w:pPr>
        <w:numPr>
          <w:ilvl w:val="0"/>
          <w:numId w:val="1001"/>
        </w:numPr>
        <w:pStyle w:val="Compact"/>
      </w:pPr>
      <w:r>
        <w:rPr>
          <w:bCs/>
          <w:b/>
        </w:rPr>
        <w:t xml:space="preserve">Enterprise Expansion:</w:t>
      </w:r>
      <w:r>
        <w:t xml:space="preserve"> </w:t>
      </w:r>
      <w:r>
        <w:t xml:space="preserve">12 major banking and retail clients upgraded to premium Astronomer Enterprise editions</w:t>
      </w:r>
    </w:p>
    <w:p>
      <w:pPr>
        <w:numPr>
          <w:ilvl w:val="0"/>
          <w:numId w:val="1001"/>
        </w:numPr>
        <w:pStyle w:val="Compact"/>
      </w:pPr>
      <w:r>
        <w:rPr>
          <w:bCs/>
          <w:b/>
        </w:rPr>
        <w:t xml:space="preserve">Sales Cycle Reduction:</w:t>
      </w:r>
      <w:r>
        <w:t xml:space="preserve"> </w:t>
      </w:r>
      <w:r>
        <w:t xml:space="preserve">Average deal time decreased from 117 to 53 days through localized sales process optimization</w:t>
      </w:r>
    </w:p>
    <w:bookmarkEnd w:id="21"/>
    <w:bookmarkStart w:id="22" w:name="X47c248d483d862193b8c5be054c0536ff56d0ad"/>
    <w:p>
      <w:pPr>
        <w:pStyle w:val="Heading2"/>
      </w:pPr>
      <w:r>
        <w:t xml:space="preserve">III. Brasília: The Strategic Epicenter of Brazilian Growth</w:t>
      </w:r>
    </w:p>
    <w:p>
      <w:pPr>
        <w:pStyle w:val="FirstParagraph"/>
      </w:pPr>
      <w:r>
        <w:t xml:space="preserve">Brasília's unique position as Brazil's political and administrative capital made it the ideal launchpad for Astronomer's continental expansion. Our Brasília-based team achieved extraordinary results:</w:t>
      </w:r>
    </w:p>
    <w:p>
      <w:pPr>
        <w:numPr>
          <w:ilvl w:val="0"/>
          <w:numId w:val="1002"/>
        </w:numPr>
        <w:pStyle w:val="Compact"/>
      </w:pPr>
      <w:r>
        <w:rPr>
          <w:bCs/>
          <w:b/>
        </w:rPr>
        <w:t xml:space="preserve">Revenue Contribution:</w:t>
      </w:r>
      <w:r>
        <w:t xml:space="preserve"> </w:t>
      </w:r>
      <w:r>
        <w:t xml:space="preserve">42% of total Brazilian revenue generated from Federal District (vs. 18% industry average)</w:t>
      </w:r>
    </w:p>
    <w:p>
      <w:pPr>
        <w:numPr>
          <w:ilvl w:val="0"/>
          <w:numId w:val="1002"/>
        </w:numPr>
        <w:pStyle w:val="Compact"/>
      </w:pPr>
      <w:r>
        <w:rPr>
          <w:bCs/>
          <w:b/>
        </w:rPr>
        <w:t xml:space="preserve">Government Procurement Wins:</w:t>
      </w:r>
      <w:r>
        <w:t xml:space="preserve"> </w:t>
      </w:r>
      <w:r>
        <w:t xml:space="preserve">Secured three major framework agreements with the National Treasury and Ministry of Cities</w:t>
      </w:r>
    </w:p>
    <w:p>
      <w:pPr>
        <w:numPr>
          <w:ilvl w:val="0"/>
          <w:numId w:val="1002"/>
        </w:numPr>
        <w:pStyle w:val="Compact"/>
      </w:pPr>
      <w:r>
        <w:rPr>
          <w:bCs/>
          <w:b/>
        </w:rPr>
        <w:t xml:space="preserve">Ecosystem Development:</w:t>
      </w:r>
      <w:r>
        <w:t xml:space="preserve"> </w:t>
      </w:r>
      <w:r>
        <w:t xml:space="preserve">Hosted Brazil's first Astronomer Partner Summit attracting 47 local technology firms</w:t>
      </w:r>
    </w:p>
    <w:p>
      <w:pPr>
        <w:pStyle w:val="FirstParagraph"/>
      </w:pPr>
      <w:r>
        <w:t xml:space="preserve">The Brasília office functions as our Latin American command center, leveraging proximity to government institutions for rapid policy navigation. Our local team of 15 (80% Brazilian-licensed engineers) developed the "Brasília Compliance Framework" – a specialized module ensuring Astronomer meets all ANPD (National Data Protection Authority) and Lei Geral de Proteção de Dados (LGPD) requirements.</w:t>
      </w:r>
    </w:p>
    <w:bookmarkEnd w:id="22"/>
    <w:bookmarkStart w:id="23" w:name="iv.-key-sales-strategies-driving-success"/>
    <w:p>
      <w:pPr>
        <w:pStyle w:val="Heading2"/>
      </w:pPr>
      <w:r>
        <w:t xml:space="preserve">IV. Key Sales Strategies Driving Success</w:t>
      </w:r>
    </w:p>
    <w:p>
      <w:pPr>
        <w:pStyle w:val="FirstParagraph"/>
      </w:pPr>
      <w:r>
        <w:t xml:space="preserve">Our Brazil strategy centered on hyper-localized execution:</w:t>
      </w:r>
    </w:p>
    <w:p>
      <w:pPr>
        <w:numPr>
          <w:ilvl w:val="0"/>
          <w:numId w:val="1003"/>
        </w:numPr>
        <w:pStyle w:val="Compact"/>
      </w:pPr>
      <w:r>
        <w:rPr>
          <w:bCs/>
          <w:b/>
        </w:rPr>
        <w:t xml:space="preserve">Regulatory Intelligence Network:</w:t>
      </w:r>
      <w:r>
        <w:t xml:space="preserve"> </w:t>
      </w:r>
      <w:r>
        <w:t xml:space="preserve">Partnered with Brasília-based legal firm Advogados Data to create Brazil-specific compliance documentation</w:t>
      </w:r>
    </w:p>
    <w:p>
      <w:pPr>
        <w:numPr>
          <w:ilvl w:val="0"/>
          <w:numId w:val="1003"/>
        </w:numPr>
        <w:pStyle w:val="Compact"/>
      </w:pPr>
      <w:r>
        <w:rPr>
          <w:bCs/>
          <w:b/>
        </w:rPr>
        <w:t xml:space="preserve">Government Relationship Program:</w:t>
      </w:r>
      <w:r>
        <w:t xml:space="preserve"> </w:t>
      </w:r>
      <w:r>
        <w:t xml:space="preserve">Implemented bi-weekly "Casa Civil" briefings with presidential advisors on data governance</w:t>
      </w:r>
    </w:p>
    <w:p>
      <w:pPr>
        <w:numPr>
          <w:ilvl w:val="0"/>
          <w:numId w:val="1003"/>
        </w:numPr>
        <w:pStyle w:val="Compact"/>
      </w:pPr>
      <w:r>
        <w:rPr>
          <w:bCs/>
          <w:b/>
        </w:rPr>
        <w:t xml:space="preserve">Local Talent Acquisition:</w:t>
      </w:r>
      <w:r>
        <w:t xml:space="preserve"> </w:t>
      </w:r>
      <w:r>
        <w:t xml:space="preserve">Hired 34% more Brazilian sales engineers in Brasília versus 2022, reducing cultural friction by 63%</w:t>
      </w:r>
    </w:p>
    <w:p>
      <w:pPr>
        <w:numPr>
          <w:ilvl w:val="0"/>
          <w:numId w:val="1003"/>
        </w:numPr>
        <w:pStyle w:val="Compact"/>
      </w:pPr>
      <w:r>
        <w:rPr>
          <w:bCs/>
          <w:b/>
        </w:rPr>
        <w:t xml:space="preserve">Industry-Specific Playbooks:</w:t>
      </w:r>
      <w:r>
        <w:t xml:space="preserve"> </w:t>
      </w:r>
      <w:r>
        <w:t xml:space="preserve">Developed sector templates for government (public procurement), banking (BACEN compliance) and retail (consumer data analytics)</w:t>
      </w:r>
    </w:p>
    <w:bookmarkEnd w:id="23"/>
    <w:bookmarkStart w:id="24" w:name="X125611e1c41425a2aae0083e5cd484dca59408a"/>
    <w:p>
      <w:pPr>
        <w:pStyle w:val="Heading2"/>
      </w:pPr>
      <w:r>
        <w:t xml:space="preserve">V. Brasília Market Insights &amp; Competitive Landscape</w:t>
      </w:r>
    </w:p>
    <w:p>
      <w:pPr>
        <w:pStyle w:val="FirstParagraph"/>
      </w:pPr>
      <w:r>
        <w:t xml:space="preserve">The Brasília market differs fundamentally from other Brazilian regions due to its government-centric economy:</w:t>
      </w:r>
    </w:p>
    <w:p>
      <w:pPr>
        <w:pStyle w:val="BodyText"/>
      </w:pPr>
      <w:r>
        <w:t xml:space="preserve">Competitor</w:t>
      </w:r>
    </w:p>
    <w:p>
      <w:pPr>
        <w:pStyle w:val="BodyText"/>
      </w:pPr>
      <w:r>
        <w:t xml:space="preserve">Brasília Market Share (Q3)</w:t>
      </w:r>
    </w:p>
    <w:p>
      <w:pPr>
        <w:pStyle w:val="BodyText"/>
      </w:pPr>
      <w:r>
        <w:t xml:space="preserve">Astronomer Advantage</w:t>
      </w:r>
    </w:p>
    <w:p>
      <w:pPr>
        <w:pStyle w:val="BodyText"/>
      </w:pPr>
      <w:r>
        <w:t xml:space="preserve">Solutions Inc.</w:t>
      </w:r>
    </w:p>
    <w:p>
      <w:pPr>
        <w:pStyle w:val="BodyText"/>
      </w:pPr>
      <w:r>
        <w:t xml:space="preserve">28%</w:t>
      </w:r>
    </w:p>
    <w:p>
      <w:pPr>
        <w:pStyle w:val="BodyText"/>
      </w:pPr>
      <w:r>
        <w:t xml:space="preserve">Lacks LGPD certification; 12-month government approval cycle</w:t>
      </w:r>
    </w:p>
    <w:p>
      <w:pPr>
        <w:pStyle w:val="BodyText"/>
      </w:pPr>
      <w:r>
        <w:t xml:space="preserve">DataForge Brazil</w:t>
      </w:r>
    </w:p>
    <w:p>
      <w:pPr>
        <w:pStyle w:val="BodyText"/>
      </w:pPr>
      <w:r>
        <w:t xml:space="preserve">21%</w:t>
      </w:r>
    </w:p>
    <w:p>
      <w:pPr>
        <w:pStyle w:val="BodyText"/>
      </w:pPr>
      <w:r>
        <w:rPr>
          <w:iCs/>
          <w:i/>
          <w:bCs/>
          <w:b/>
        </w:rPr>
        <w:t xml:space="preserve">Astronomer's Edge: Native Portuguese support + Brasília-based compliance team</w:t>
      </w:r>
    </w:p>
    <w:p>
      <w:pPr>
        <w:pStyle w:val="BodyText"/>
      </w:pPr>
      <w:r>
        <w:t xml:space="preserve">Astronomer</w:t>
      </w:r>
    </w:p>
    <w:p>
      <w:pPr>
        <w:pStyle w:val="BodyText"/>
      </w:pPr>
      <w:r>
        <w:rPr>
          <w:bCs/>
          <w:b/>
        </w:rPr>
        <w:t xml:space="preserve">47%</w:t>
      </w:r>
    </w:p>
    <w:p>
      <w:pPr>
        <w:pStyle w:val="BodyText"/>
      </w:pPr>
      <w:r>
        <w:rPr>
          <w:iCs/>
          <w:i/>
        </w:rPr>
        <w:t xml:space="preserve">Best-in-class government procurement experience</w:t>
      </w:r>
    </w:p>
    <w:p>
      <w:pPr>
        <w:pStyle w:val="BodyText"/>
      </w:pPr>
      <w:r>
        <w:t xml:space="preserve">Brasília's government tenders now routinely specify "Astronomer-compliant platforms" in data governance RFPs, reflecting our market leadership. The city's unique ecosystem – where public sector decisions drive private sector adoption – created a virtuous cycle: 65% of enterprise clients cited government partnerships as primary acquisition drivers.</w:t>
      </w:r>
    </w:p>
    <w:bookmarkEnd w:id="24"/>
    <w:bookmarkStart w:id="25" w:name="vi.-challenges-strategic-responses"/>
    <w:p>
      <w:pPr>
        <w:pStyle w:val="Heading2"/>
      </w:pPr>
      <w:r>
        <w:t xml:space="preserve">VI. Challenges &amp; Strategic Responses</w:t>
      </w:r>
    </w:p>
    <w:p>
      <w:pPr>
        <w:pStyle w:val="FirstParagraph"/>
      </w:pPr>
      <w:r>
        <w:t xml:space="preserve">We faced three critical Brazil-specific challenges:</w:t>
      </w:r>
    </w:p>
    <w:p>
      <w:pPr>
        <w:numPr>
          <w:ilvl w:val="0"/>
          <w:numId w:val="1004"/>
        </w:numPr>
        <w:pStyle w:val="Compact"/>
      </w:pPr>
      <w:r>
        <w:rPr>
          <w:bCs/>
          <w:b/>
        </w:rPr>
        <w:t xml:space="preserve">Regulatory Complexity:</w:t>
      </w:r>
      <w:r>
        <w:t xml:space="preserve"> </w:t>
      </w:r>
      <w:r>
        <w:t xml:space="preserve">Developed the "Brasília Regulatory Navigator" – an AI tool mapping all federal data laws to Astronomer's architecture</w:t>
      </w:r>
    </w:p>
    <w:p>
      <w:pPr>
        <w:numPr>
          <w:ilvl w:val="0"/>
          <w:numId w:val="1004"/>
        </w:numPr>
        <w:pStyle w:val="Compact"/>
      </w:pPr>
      <w:r>
        <w:rPr>
          <w:bCs/>
          <w:b/>
        </w:rPr>
        <w:t xml:space="preserve">Cultural Misalignment:</w:t>
      </w:r>
      <w:r>
        <w:t xml:space="preserve"> </w:t>
      </w:r>
      <w:r>
        <w:t xml:space="preserve">Replaced global sales scripts with Brazilian relationship-building protocols (e.g., mandatory coffee meetings before proposals)</w:t>
      </w:r>
    </w:p>
    <w:p>
      <w:pPr>
        <w:numPr>
          <w:ilvl w:val="0"/>
          <w:numId w:val="1004"/>
        </w:numPr>
        <w:pStyle w:val="Compact"/>
      </w:pPr>
      <w:r>
        <w:rPr>
          <w:bCs/>
          <w:b/>
        </w:rPr>
        <w:t xml:space="preserve">Competition Infiltration:</w:t>
      </w:r>
      <w:r>
        <w:t xml:space="preserve"> </w:t>
      </w:r>
      <w:r>
        <w:t xml:space="preserve">Launched the "Astronomer Partner Network" to counter competitors' local alliances, now including 9 of Brazil's top 10 IT integrators</w:t>
      </w:r>
    </w:p>
    <w:bookmarkEnd w:id="25"/>
    <w:bookmarkStart w:id="26" w:name="X0a74b05b1de09f2c24e590e22af79edd5ec02e8"/>
    <w:p>
      <w:pPr>
        <w:pStyle w:val="Heading2"/>
      </w:pPr>
      <w:r>
        <w:t xml:space="preserve">VII. Future Outlook: Scaling Astronomer in Brazil</w:t>
      </w:r>
    </w:p>
    <w:p>
      <w:pPr>
        <w:pStyle w:val="FirstParagraph"/>
      </w:pPr>
      <w:r>
        <w:t xml:space="preserve">Based on Brasília's success, we're implementing three strategic initiatives:</w:t>
      </w:r>
    </w:p>
    <w:p>
      <w:pPr>
        <w:numPr>
          <w:ilvl w:val="0"/>
          <w:numId w:val="1005"/>
        </w:numPr>
        <w:pStyle w:val="Compact"/>
      </w:pPr>
      <w:r>
        <w:rPr>
          <w:bCs/>
          <w:b/>
        </w:rPr>
        <w:t xml:space="preserve">National Government Expansion:</w:t>
      </w:r>
      <w:r>
        <w:t xml:space="preserve"> </w:t>
      </w:r>
      <w:r>
        <w:t xml:space="preserve">Targeting 100% coverage of federal agencies by Q1 2024 through the "Brasília Government Alliance"</w:t>
      </w:r>
    </w:p>
    <w:p>
      <w:pPr>
        <w:numPr>
          <w:ilvl w:val="0"/>
          <w:numId w:val="1005"/>
        </w:numPr>
        <w:pStyle w:val="Compact"/>
      </w:pPr>
      <w:r>
        <w:rPr>
          <w:bCs/>
          <w:b/>
        </w:rPr>
        <w:t xml:space="preserve">Regional Replication Model:</w:t>
      </w:r>
      <w:r>
        <w:t xml:space="preserve"> </w:t>
      </w:r>
      <w:r>
        <w:t xml:space="preserve">Adapting Brasília's sales playbook for São Paulo and Rio de Janeiro markets</w:t>
      </w:r>
    </w:p>
    <w:p>
      <w:pPr>
        <w:numPr>
          <w:ilvl w:val="0"/>
          <w:numId w:val="1005"/>
        </w:numPr>
        <w:pStyle w:val="Compact"/>
      </w:pPr>
      <w:r>
        <w:rPr>
          <w:bCs/>
          <w:b/>
        </w:rPr>
        <w:t xml:space="preserve">Local Innovation Fund:</w:t>
      </w:r>
      <w:r>
        <w:t xml:space="preserve"> </w:t>
      </w:r>
      <w:r>
        <w:t xml:space="preserve">$500K investment in Brasília-based startups building Astronomer integrations (e.g., AI-driven public policy analytics)</w:t>
      </w:r>
    </w:p>
    <w:p>
      <w:pPr>
        <w:pStyle w:val="FirstParagraph"/>
      </w:pPr>
      <w:r>
        <w:t xml:space="preserve">The Brazilian market now represents 24% of Astronomer's global revenue with Brazil's capital city driving 38% of that figure. We project $10.2M in annual recurring revenue from Brazil by Q4 2024, making it our highest-potential market outside North America.</w:t>
      </w:r>
    </w:p>
    <w:bookmarkEnd w:id="26"/>
    <w:bookmarkStart w:id="27" w:name="viii.-conclusion"/>
    <w:p>
      <w:pPr>
        <w:pStyle w:val="Heading2"/>
      </w:pPr>
      <w:r>
        <w:t xml:space="preserve">VIII. Conclusion</w:t>
      </w:r>
    </w:p>
    <w:p>
      <w:pPr>
        <w:pStyle w:val="FirstParagraph"/>
      </w:pPr>
      <w:r>
        <w:t xml:space="preserve">Brasília has proven to be the critical catalyst for Astronomer's Brazilian dominance. The city's unique government ecosystem provided the perfect environment to establish compliance leadership, secure strategic partnerships, and create a scalable sales model that now powers our entire Latin American operations. Our success in Brasília demonstrates how deep local market understanding – combined with Astronomer's core technology – can overcome regional challenges while creating new industry standards.</w:t>
      </w:r>
    </w:p>
    <w:p>
      <w:pPr>
        <w:pStyle w:val="BodyText"/>
      </w:pPr>
      <w:r>
        <w:t xml:space="preserve">As we prepare for 2024, the Brazilian market will be prioritized through our Brasília command center. We are not merely selling software in Brazil; we are redefining how government and enterprise data operations function across this critical South American market. The Astronomer team in Brasília has set a new benchmark for localized global expansion – one that other regions will now seek to emulate.</w:t>
      </w:r>
    </w:p>
    <w:p>
      <w:pPr>
        <w:pStyle w:val="BodyText"/>
      </w:pPr>
      <w:r>
        <w:rPr>
          <w:bCs/>
          <w:b/>
        </w:rPr>
        <w:t xml:space="preserve">Prepared By:</w:t>
      </w:r>
      <w:r>
        <w:t xml:space="preserve"> </w:t>
      </w:r>
      <w:r>
        <w:t xml:space="preserve">Latin America Sales Operations, Astronomer Global</w:t>
      </w:r>
      <w:r>
        <w:br/>
      </w:r>
      <w:r>
        <w:rPr>
          <w:bCs/>
          <w:b/>
        </w:rPr>
        <w:t xml:space="preserve">Contact:</w:t>
      </w:r>
      <w:r>
        <w:t xml:space="preserve"> </w:t>
      </w:r>
      <w:r>
        <w:t xml:space="preserve">maria.silva@astronomer.io | +55 61 3245-8760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Brazil - Brasília Market Performance</dc:title>
  <dc:creator/>
  <dc:language>en</dc:language>
  <cp:keywords/>
  <dcterms:created xsi:type="dcterms:W3CDTF">2026-07-23T21:26:16Z</dcterms:created>
  <dcterms:modified xsi:type="dcterms:W3CDTF">2026-07-23T21:26:16Z</dcterms:modified>
</cp:coreProperties>
</file>

<file path=docProps/custom.xml><?xml version="1.0" encoding="utf-8"?>
<Properties xmlns="http://schemas.openxmlformats.org/officeDocument/2006/custom-properties" xmlns:vt="http://schemas.openxmlformats.org/officeDocument/2006/docPropsVTypes"/>
</file>