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Astronomer</w:t>
      </w:r>
      <w:r>
        <w:t xml:space="preserve"> </w:t>
      </w:r>
      <w:r>
        <w:t xml:space="preserve">Sales</w:t>
      </w:r>
      <w:r>
        <w:t xml:space="preserve"> </w:t>
      </w:r>
      <w:r>
        <w:t xml:space="preserve">Report</w:t>
      </w:r>
      <w:r>
        <w:t xml:space="preserve"> </w:t>
      </w:r>
      <w:r>
        <w:t xml:space="preserve">-</w:t>
      </w:r>
      <w:r>
        <w:t xml:space="preserve"> </w:t>
      </w:r>
      <w:r>
        <w:t xml:space="preserve">Ethiopia</w:t>
      </w:r>
      <w:r>
        <w:t xml:space="preserve"> </w:t>
      </w:r>
      <w:r>
        <w:t xml:space="preserve">Addis</w:t>
      </w:r>
      <w:r>
        <w:t xml:space="preserve"> </w:t>
      </w:r>
      <w:r>
        <w:t xml:space="preserve">Ababa</w:t>
      </w:r>
    </w:p>
    <w:bookmarkStart w:id="27" w:name="Xee44547a6b00a91e42e811807d0731245dd111d"/>
    <w:p>
      <w:pPr>
        <w:pStyle w:val="Heading1"/>
      </w:pPr>
      <w:r>
        <w:t xml:space="preserve">Comprehensive Sales Report: Astronomer Solutions in Ethiopia Addis Ababa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Astronomer Global Headquarters</w:t>
      </w:r>
      <w:r>
        <w:br/>
      </w:r>
      <w:r>
        <w:rPr>
          <w:bCs/>
          <w:b/>
        </w:rPr>
        <w:t xml:space="preserve">Purpose:</w:t>
      </w:r>
      <w:r>
        <w:t xml:space="preserve"> </w:t>
      </w:r>
      <w:r>
        <w:t xml:space="preserve">Quarterly Sales Performance Analysis and Strategic Outlook for Addis Ababa Market</w:t>
      </w:r>
    </w:p>
    <w:bookmarkStart w:id="20" w:name="X9fade3f3470d50db179f8f3deece152d258cb05"/>
    <w:p>
      <w:pPr>
        <w:pStyle w:val="Heading2"/>
      </w:pPr>
      <w:r>
        <w:t xml:space="preserve">I. Introduction: Astronomer's Commitment to Ethiopia Addis Ababa</w:t>
      </w:r>
    </w:p>
    <w:p>
      <w:pPr>
        <w:pStyle w:val="FirstParagraph"/>
      </w:pPr>
      <w:r>
        <w:t xml:space="preserve">This Sales Report details the operational performance of Astronomer Solutions, a leading provider of satellite data analytics software, across the vibrant market of Ethiopia Addis Ababa. As part of our strategic expansion into African emerging markets, Astronomer has established a dedicated office in Addis Ababa since 2021. This document serves as a critical assessment tool for stakeholders to understand market dynamics, sales achievements, and growth opportunities unique to Ethiopia's capital city. The report underscores how Astronomer's technology directly supports Ethiopia's national development goals while capturing significant market share in the region.</w:t>
      </w:r>
    </w:p>
    <w:bookmarkEnd w:id="20"/>
    <w:bookmarkStart w:id="21" w:name="X7286ea21bd1143c3aa628658a99e9343d5329f7"/>
    <w:p>
      <w:pPr>
        <w:pStyle w:val="Heading2"/>
      </w:pPr>
      <w:r>
        <w:t xml:space="preserve">II. Market Analysis: Addis Ababa as Strategic Hub</w:t>
      </w:r>
    </w:p>
    <w:p>
      <w:pPr>
        <w:pStyle w:val="FirstParagraph"/>
      </w:pPr>
      <w:r>
        <w:t xml:space="preserve">Addis Ababa, Ethiopia's political and economic nerve center, represents a pivotal market for Astronomer. With a population exceeding 5 million and rapid urbanization rates (4.1% annually), the city drives 35% of Ethiopia's GDP. Key sectors fueling demand for Astronomer solutions include:</w:t>
      </w:r>
    </w:p>
    <w:p>
      <w:pPr>
        <w:numPr>
          <w:ilvl w:val="0"/>
          <w:numId w:val="1001"/>
        </w:numPr>
        <w:pStyle w:val="Compact"/>
      </w:pPr>
      <w:r>
        <w:rPr>
          <w:bCs/>
          <w:b/>
        </w:rPr>
        <w:t xml:space="preserve">Government:</w:t>
      </w:r>
      <w:r>
        <w:t xml:space="preserve"> </w:t>
      </w:r>
      <w:r>
        <w:t xml:space="preserve">Ministry of Agriculture and Environmental Protection utilizing satellite data for drought monitoring</w:t>
      </w:r>
    </w:p>
    <w:p>
      <w:pPr>
        <w:numPr>
          <w:ilvl w:val="0"/>
          <w:numId w:val="1001"/>
        </w:numPr>
        <w:pStyle w:val="Compact"/>
      </w:pPr>
      <w:r>
        <w:rPr>
          <w:bCs/>
          <w:b/>
        </w:rPr>
        <w:t xml:space="preserve">Infrastructure Development:</w:t>
      </w:r>
      <w:r>
        <w:t xml:space="preserve"> </w:t>
      </w:r>
      <w:r>
        <w:t xml:space="preserve">Addis Ababa City Administration's $2B urban expansion projects requiring geospatial analytics</w:t>
      </w:r>
    </w:p>
    <w:p>
      <w:pPr>
        <w:numPr>
          <w:ilvl w:val="0"/>
          <w:numId w:val="1001"/>
        </w:numPr>
        <w:pStyle w:val="Compact"/>
      </w:pPr>
      <w:r>
        <w:rPr>
          <w:bCs/>
          <w:b/>
        </w:rPr>
        <w:t xml:space="preserve">Educational Institutions:</w:t>
      </w:r>
      <w:r>
        <w:t xml:space="preserve"> </w:t>
      </w:r>
      <w:r>
        <w:t xml:space="preserve">University of Addis Ababa's new Center for Space Science adopting Astronomer tools for research</w:t>
      </w:r>
    </w:p>
    <w:p>
      <w:pPr>
        <w:pStyle w:val="FirstParagraph"/>
      </w:pPr>
      <w:r>
        <w:t xml:space="preserve">The Ethiopian government's "Digital Ethiopia 2025" initiative has created unprecedented demand for satellite data solutions, positioning Astronomer as an early-mover in this nascent market. Our Addis Ababa team has cultivated strategic partnerships with the National Meteorological Agency and the Ethiopian Space Science Society, accelerating adoption across critical sectors.</w:t>
      </w:r>
    </w:p>
    <w:bookmarkEnd w:id="21"/>
    <w:bookmarkStart w:id="22" w:name="X73979d0f6d9594971397c510de6ddebb9f47d3b"/>
    <w:p>
      <w:pPr>
        <w:pStyle w:val="Heading2"/>
      </w:pPr>
      <w:r>
        <w:t xml:space="preserve">III. Sales Performance: Q3 2023 Highlights</w:t>
      </w:r>
    </w:p>
    <w:p>
      <w:pPr>
        <w:pStyle w:val="FirstParagraph"/>
      </w:pPr>
      <w:r>
        <w:t xml:space="preserve">Astronomer achieved remarkable growth in Ethiopia Addis Ababa during Q3 2023, demonstrating exceptional market penetration: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Key Metric</w:t>
            </w:r>
          </w:p>
        </w:tc>
        <w:tc>
          <w:tcPr/>
          <w:p>
            <w:pPr>
              <w:pStyle w:val="Compact"/>
              <w:jc w:val="left"/>
            </w:pPr>
            <w:r>
              <w:t xml:space="preserve">Q3 2023</w:t>
            </w:r>
          </w:p>
        </w:tc>
        <w:tc>
          <w:tcPr/>
          <w:p>
            <w:pPr>
              <w:pStyle w:val="Compact"/>
              <w:jc w:val="left"/>
            </w:pPr>
            <w:r>
              <w:t xml:space="preserve">Q2 2023</w:t>
            </w:r>
          </w:p>
        </w:tc>
        <w:tc>
          <w:tcPr/>
          <w:p>
            <w:pPr>
              <w:pStyle w:val="Compact"/>
              <w:jc w:val="left"/>
            </w:pPr>
            <w:r>
              <w:t xml:space="preserve">YoY Change</w:t>
            </w:r>
          </w:p>
        </w:tc>
      </w:tr>
      <w:tr>
        <w:tc>
          <w:tcPr/>
          <w:p>
            <w:pPr>
              <w:pStyle w:val="Compact"/>
              <w:jc w:val="left"/>
            </w:pPr>
            <w:r>
              <w:t xml:space="preserve">Total Revenue (ETB)</w:t>
            </w:r>
          </w:p>
        </w:tc>
        <w:tc>
          <w:tcPr/>
          <w:p>
            <w:pPr>
              <w:pStyle w:val="Compact"/>
              <w:jc w:val="left"/>
            </w:pPr>
            <w:r>
              <w:t xml:space="preserve">14,850,000</w:t>
            </w:r>
          </w:p>
        </w:tc>
        <w:tc>
          <w:tcPr/>
          <w:p>
            <w:pPr>
              <w:pStyle w:val="Compact"/>
              <w:jc w:val="left"/>
            </w:pPr>
            <w:r>
              <w:t xml:space="preserve">9,785,000</w:t>
            </w:r>
          </w:p>
        </w:tc>
        <w:tc>
          <w:tcPr/>
          <w:p>
            <w:pPr>
              <w:pStyle w:val="Compact"/>
              <w:jc w:val="left"/>
            </w:pPr>
            <w:r>
              <w:t xml:space="preserve">+51.7%</w:t>
            </w:r>
          </w:p>
        </w:tc>
      </w:tr>
      <w:tr>
        <w:tc>
          <w:tcPr/>
          <w:p>
            <w:pPr>
              <w:pStyle w:val="Compact"/>
              <w:jc w:val="left"/>
            </w:pPr>
            <w:r>
              <w:t xml:space="preserve">New Enterprise Contracts</w:t>
            </w:r>
          </w:p>
        </w:tc>
        <w:tc>
          <w:tcPr/>
          <w:p>
            <w:pPr>
              <w:pStyle w:val="Compact"/>
              <w:jc w:val="left"/>
            </w:pPr>
            <w:r>
              <w:t xml:space="preserve">23</w:t>
            </w:r>
          </w:p>
        </w:tc>
        <w:tc>
          <w:tcPr/>
          <w:p>
            <w:pPr>
              <w:pStyle w:val="Compact"/>
              <w:jc w:val="left"/>
            </w:pPr>
            <w:r>
              <w:t xml:space="preserve">14</w:t>
            </w:r>
          </w:p>
        </w:tc>
        <w:tc>
          <w:tcPr/>
          <w:p>
            <w:pPr>
              <w:pStyle w:val="Compact"/>
              <w:jc w:val="left"/>
            </w:pPr>
            <w:r>
              <w:t xml:space="preserve">+64.3%</w:t>
            </w:r>
          </w:p>
        </w:tc>
      </w:tr>
      <w:tr>
        <w:tc>
          <w:tcPr/>
          <w:p>
            <w:pPr>
              <w:pStyle w:val="Compact"/>
              <w:jc w:val="left"/>
            </w:pPr>
            <w:r>
              <w:t xml:space="preserve">Addis Ababa Market Share (Satellite Analytics)</w:t>
            </w:r>
          </w:p>
        </w:tc>
        <w:tc>
          <w:tcPr/>
          <w:p>
            <w:pPr>
              <w:pStyle w:val="Compact"/>
            </w:pPr>
          </w:p>
        </w:tc>
        <w:tc>
          <w:tcPr/>
          <w:p>
            <w:pPr>
              <w:pStyle w:val="Compact"/>
            </w:pPr>
          </w:p>
        </w:tc>
        <w:tc>
          <w:tcPr/>
          <w:p>
            <w:pPr>
              <w:pStyle w:val="Compact"/>
            </w:pPr>
          </w:p>
        </w:tc>
      </w:tr>
      <w:tr>
        <w:tc>
          <w:tcPr/>
          <w:p>
            <w:pPr>
              <w:pStyle w:val="Compact"/>
              <w:jc w:val="left"/>
            </w:pPr>
            <w:r>
              <w:t xml:space="preserve">28% (Up from 19% in Q2 2023)</w:t>
            </w:r>
          </w:p>
        </w:tc>
        <w:tc>
          <w:tcPr/>
          <w:p>
            <w:pPr>
              <w:pStyle w:val="Compact"/>
            </w:pPr>
          </w:p>
        </w:tc>
        <w:tc>
          <w:tcPr/>
          <w:p>
            <w:pPr>
              <w:pStyle w:val="Compact"/>
            </w:pPr>
          </w:p>
        </w:tc>
        <w:tc>
          <w:tcPr/>
          <w:p>
            <w:pPr>
              <w:pStyle w:val="Compact"/>
            </w:pPr>
          </w:p>
        </w:tc>
      </w:tr>
    </w:tbl>
    <w:p>
      <w:pPr>
        <w:pStyle w:val="BodyText"/>
      </w:pPr>
      <w:r>
        <w:t xml:space="preserve">Notable transactions include:</w:t>
      </w:r>
    </w:p>
    <w:p>
      <w:pPr>
        <w:numPr>
          <w:ilvl w:val="0"/>
          <w:numId w:val="1002"/>
        </w:numPr>
        <w:pStyle w:val="Compact"/>
      </w:pPr>
      <w:r>
        <w:t xml:space="preserve">A $3.2M contract with the Ethiopian Agriculture Ministry for crop monitoring across 45,000 sq km of farmland</w:t>
      </w:r>
    </w:p>
    <w:p>
      <w:pPr>
        <w:numPr>
          <w:ilvl w:val="0"/>
          <w:numId w:val="1002"/>
        </w:numPr>
        <w:pStyle w:val="Compact"/>
      </w:pPr>
      <w:r>
        <w:t xml:space="preserve">Implementation of Astronomer's AI platform at Addis Ababa Science and Technology University (AASTU)</w:t>
      </w:r>
    </w:p>
    <w:p>
      <w:pPr>
        <w:numPr>
          <w:ilvl w:val="0"/>
          <w:numId w:val="1002"/>
        </w:numPr>
        <w:pStyle w:val="Compact"/>
      </w:pPr>
      <w:r>
        <w:t xml:space="preserve">Exclusive partnership with Ethio Telecom to integrate satellite analytics into national broadband infrastructure planning</w:t>
      </w:r>
    </w:p>
    <w:bookmarkEnd w:id="22"/>
    <w:bookmarkStart w:id="23" w:name="X2330992ad5c5e85b1a14efb9c5a66e173ac4540"/>
    <w:p>
      <w:pPr>
        <w:pStyle w:val="Heading2"/>
      </w:pPr>
      <w:r>
        <w:t xml:space="preserve">IV. Strategic Success Factors in Ethiopia Addis Ababa</w:t>
      </w:r>
    </w:p>
    <w:p>
      <w:pPr>
        <w:pStyle w:val="FirstParagraph"/>
      </w:pPr>
      <w:r>
        <w:t xml:space="preserve">Astronomer's success in Addis Ababa stems from three critical strategic pillars:</w:t>
      </w:r>
    </w:p>
    <w:p>
      <w:pPr>
        <w:numPr>
          <w:ilvl w:val="0"/>
          <w:numId w:val="1003"/>
        </w:numPr>
        <w:pStyle w:val="Compact"/>
      </w:pPr>
      <w:r>
        <w:rPr>
          <w:bCs/>
          <w:b/>
        </w:rPr>
        <w:t xml:space="preserve">Localized Value Proposition:</w:t>
      </w:r>
      <w:r>
        <w:t xml:space="preserve"> </w:t>
      </w:r>
      <w:r>
        <w:t xml:space="preserve">Adapting solutions for Ethiopian context – including Amharic-language interface modules and data processing aligned with local climate patterns. Our Addis Ababa team developed a "Drought Early Warning" module specifically for Ethiopia's seasonal rainfall cycles.</w:t>
      </w:r>
    </w:p>
    <w:p>
      <w:pPr>
        <w:numPr>
          <w:ilvl w:val="0"/>
          <w:numId w:val="1003"/>
        </w:numPr>
        <w:pStyle w:val="Compact"/>
      </w:pPr>
      <w:r>
        <w:rPr>
          <w:bCs/>
          <w:b/>
        </w:rPr>
        <w:t xml:space="preserve">Cultural Integration:</w:t>
      </w:r>
      <w:r>
        <w:t xml:space="preserve"> </w:t>
      </w:r>
      <w:r>
        <w:t xml:space="preserve">Astronomer has embedded itself within Addis Ababa's professional ecosystem through:</w:t>
      </w:r>
    </w:p>
    <w:p>
      <w:pPr>
        <w:numPr>
          <w:ilvl w:val="1"/>
          <w:numId w:val="1004"/>
        </w:numPr>
        <w:pStyle w:val="Compact"/>
      </w:pPr>
      <w:r>
        <w:t xml:space="preserve">Sponsorship of the annual Addis Ababa Tech Summit</w:t>
      </w:r>
    </w:p>
    <w:p>
      <w:pPr>
        <w:numPr>
          <w:ilvl w:val="1"/>
          <w:numId w:val="1004"/>
        </w:numPr>
        <w:pStyle w:val="Compact"/>
      </w:pPr>
      <w:r>
        <w:t xml:space="preserve">Workforce development programs at 7 Addis-based universities</w:t>
      </w:r>
    </w:p>
    <w:p>
      <w:pPr>
        <w:numPr>
          <w:ilvl w:val="1"/>
          <w:numId w:val="1004"/>
        </w:numPr>
        <w:pStyle w:val="Compact"/>
      </w:pPr>
      <w:r>
        <w:t xml:space="preserve">Establishing a community of 120+ Ethiopian data scientists as certified Astronomer partners</w:t>
      </w:r>
    </w:p>
    <w:p>
      <w:pPr>
        <w:numPr>
          <w:ilvl w:val="0"/>
          <w:numId w:val="1003"/>
        </w:numPr>
        <w:pStyle w:val="Compact"/>
      </w:pPr>
      <w:r>
        <w:rPr>
          <w:bCs/>
          <w:b/>
        </w:rPr>
        <w:t xml:space="preserve">Government Alignment:</w:t>
      </w:r>
      <w:r>
        <w:t xml:space="preserve"> </w:t>
      </w:r>
      <w:r>
        <w:t xml:space="preserve">Proactive engagement with Ethiopia's Ministry of Innovation and Technology, positioning Astronomer as a strategic enabler for the country's space policy development.</w:t>
      </w:r>
    </w:p>
    <w:bookmarkEnd w:id="23"/>
    <w:bookmarkStart w:id="24" w:name="v.-challenges-and-mitigation-strategies"/>
    <w:p>
      <w:pPr>
        <w:pStyle w:val="Heading2"/>
      </w:pPr>
      <w:r>
        <w:t xml:space="preserve">V. Challenges and Mitigation Strategies</w:t>
      </w:r>
    </w:p>
    <w:p>
      <w:pPr>
        <w:pStyle w:val="FirstParagraph"/>
      </w:pPr>
      <w:r>
        <w:t xml:space="preserve">The Addis Ababa market presents unique challenges requiring tailored solutions:</w:t>
      </w:r>
    </w:p>
    <w:p>
      <w:pPr>
        <w:numPr>
          <w:ilvl w:val="0"/>
          <w:numId w:val="1005"/>
        </w:numPr>
        <w:pStyle w:val="Compact"/>
      </w:pPr>
      <w:r>
        <w:rPr>
          <w:bCs/>
          <w:b/>
        </w:rPr>
        <w:t xml:space="preserve">Infrastructure Limitations:</w:t>
      </w:r>
      <w:r>
        <w:t xml:space="preserve"> </w:t>
      </w:r>
      <w:r>
        <w:t xml:space="preserve">Limited high-speed connectivity in rural regions necessitated Astronomer's development of offline-capable data processing units deployed through our Addis Ababa hub. 92% of clients now use this solution.</w:t>
      </w:r>
    </w:p>
    <w:p>
      <w:pPr>
        <w:numPr>
          <w:ilvl w:val="0"/>
          <w:numId w:val="1005"/>
        </w:numPr>
        <w:pStyle w:val="Compact"/>
      </w:pPr>
      <w:r>
        <w:rPr>
          <w:bCs/>
          <w:b/>
        </w:rPr>
        <w:t xml:space="preserve">Currency Volatility:</w:t>
      </w:r>
      <w:r>
        <w:t xml:space="preserve"> </w:t>
      </w:r>
      <w:r>
        <w:t xml:space="preserve">Ethiopia's foreign exchange restrictions prompted Astronomer to implement ETB-denominated contracts with flexible pricing models, reducing client financial risk by 37%.</w:t>
      </w:r>
    </w:p>
    <w:p>
      <w:pPr>
        <w:numPr>
          <w:ilvl w:val="0"/>
          <w:numId w:val="1005"/>
        </w:numPr>
        <w:pStyle w:val="Compact"/>
      </w:pPr>
      <w:r>
        <w:rPr>
          <w:bCs/>
          <w:b/>
        </w:rPr>
        <w:t xml:space="preserve">Talent Acquisition:</w:t>
      </w:r>
      <w:r>
        <w:t xml:space="preserve"> </w:t>
      </w:r>
      <w:r>
        <w:t xml:space="preserve">Shortage of specialized data scientists led to Astronomer's partnership with Addis Ababa University for the "Astronomer Data Fellowship Program," training 85 local professionals this year.</w:t>
      </w:r>
    </w:p>
    <w:bookmarkEnd w:id="24"/>
    <w:bookmarkStart w:id="25" w:name="Xd9a7493474cdb45f8f868a30dcb4075e3b8bf54"/>
    <w:p>
      <w:pPr>
        <w:pStyle w:val="Heading2"/>
      </w:pPr>
      <w:r>
        <w:t xml:space="preserve">VI. Growth Roadmap for Ethiopia Addis Ababa</w:t>
      </w:r>
    </w:p>
    <w:p>
      <w:pPr>
        <w:pStyle w:val="FirstParagraph"/>
      </w:pPr>
      <w:r>
        <w:t xml:space="preserve">Building on Q3 success, Astronomer's Addis Ababa growth strategy includes:</w:t>
      </w:r>
    </w:p>
    <w:p>
      <w:pPr>
        <w:numPr>
          <w:ilvl w:val="0"/>
          <w:numId w:val="1006"/>
        </w:numPr>
        <w:pStyle w:val="Compact"/>
      </w:pPr>
      <w:r>
        <w:rPr>
          <w:bCs/>
          <w:b/>
        </w:rPr>
        <w:t xml:space="preserve">National Expansion:</w:t>
      </w:r>
      <w:r>
        <w:t xml:space="preserve"> </w:t>
      </w:r>
      <w:r>
        <w:t xml:space="preserve">Extending satellite analytics coverage to 6 additional Ethiopian regions by Q2 2024, with Addis Ababa as central command center.</w:t>
      </w:r>
    </w:p>
    <w:p>
      <w:pPr>
        <w:numPr>
          <w:ilvl w:val="0"/>
          <w:numId w:val="1006"/>
        </w:numPr>
        <w:pStyle w:val="Compact"/>
      </w:pPr>
      <w:r>
        <w:rPr>
          <w:bCs/>
          <w:b/>
        </w:rPr>
        <w:t xml:space="preserve">SME Focus:</w:t>
      </w:r>
      <w:r>
        <w:t xml:space="preserve"> </w:t>
      </w:r>
      <w:r>
        <w:t xml:space="preserve">Launching a Tier-1 pricing package for Ethiopian small businesses (agricultural co-ops, construction firms) targeting 50 new clients in 2024.</w:t>
      </w:r>
    </w:p>
    <w:p>
      <w:pPr>
        <w:numPr>
          <w:ilvl w:val="0"/>
          <w:numId w:val="1006"/>
        </w:numPr>
        <w:pStyle w:val="Compact"/>
      </w:pPr>
      <w:r>
        <w:rPr>
          <w:bCs/>
          <w:b/>
        </w:rPr>
        <w:t xml:space="preserve">Research Collaboration:</w:t>
      </w:r>
      <w:r>
        <w:t xml:space="preserve"> </w:t>
      </w:r>
      <w:r>
        <w:t xml:space="preserve">Establishing the "Astronomer Addis Innovation Lab" at Addis Ababa University to develop AI models for Ethiopia-specific challenges like soil degradation.</w:t>
      </w:r>
    </w:p>
    <w:p>
      <w:pPr>
        <w:numPr>
          <w:ilvl w:val="0"/>
          <w:numId w:val="1006"/>
        </w:numPr>
        <w:pStyle w:val="Compact"/>
      </w:pPr>
      <w:r>
        <w:rPr>
          <w:bCs/>
          <w:b/>
        </w:rPr>
        <w:t xml:space="preserve">Sustainability Integration:</w:t>
      </w:r>
      <w:r>
        <w:t xml:space="preserve"> </w:t>
      </w:r>
      <w:r>
        <w:t xml:space="preserve">Aligning with Ethiopia's Climate Resilience Strategy through carbon footprint analytics modules now in development.</w:t>
      </w:r>
    </w:p>
    <w:bookmarkEnd w:id="25"/>
    <w:bookmarkStart w:id="26" w:name="X7bd495432915fa7c46dfc878ca7309669564fb3"/>
    <w:p>
      <w:pPr>
        <w:pStyle w:val="Heading2"/>
      </w:pPr>
      <w:r>
        <w:t xml:space="preserve">VII. Conclusion: Astronomer's Transformative Role in Addis Ababa</w:t>
      </w:r>
    </w:p>
    <w:p>
      <w:pPr>
        <w:pStyle w:val="FirstParagraph"/>
      </w:pPr>
      <w:r>
        <w:t xml:space="preserve">This Sales Report affirms Astronomer's strategic importance to Ethiopia Addis Ababa's digital transformation journey. Our 51.7% revenue growth in Q3 2023 demonstrates not just market acceptance, but active partnership with Ethiopia's development trajectory. Crucially, Astronomer has moved beyond being a software vendor to becoming an indispensable technical partner for national initiatives – from monitoring the Blue Nile Basin to supporting Addis Ababa's ambitious light rail expansion project.</w:t>
      </w:r>
    </w:p>
    <w:p>
      <w:pPr>
        <w:pStyle w:val="BodyText"/>
      </w:pPr>
      <w:r>
        <w:t xml:space="preserve">The Addis Ababa office has become the model for our African operations, proving that culturally intelligent technology deployment can overcome infrastructure challenges while generating significant social impact. As Ethiopia accelerates its digital economy roadmap, Astronomer Solutions stands positioned to capture 40%+ market share in satellite analytics within 24 months through continued investment in Addis Ababa's ecosystem.</w:t>
      </w:r>
    </w:p>
    <w:p>
      <w:pPr>
        <w:pStyle w:val="BodyText"/>
      </w:pPr>
      <w:r>
        <w:t xml:space="preserve">For the Executive Team: This Sales Report confirms that Ethiopia Addis Ababa is not merely a profitable market for Astronomer, but a catalyst for our global expansion strategy. We recommend doubling down on local talent development and government partnership initiatives as immediate priorities. The success of Astronomer in this dynamic African capital proves that innovative technology solutions, when deeply rooted in local context, can drive both commercial growth and meaningful societal advancement.</w:t>
      </w:r>
    </w:p>
    <w:p>
      <w:pPr>
        <w:pStyle w:val="BodyText"/>
      </w:pPr>
      <w:r>
        <w:rPr>
          <w:bCs/>
          <w:b/>
        </w:rPr>
        <w:t xml:space="preserve">Astronomer Solutions: Where Data Meets Development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Astronomer Sales Report - Ethiopia Addis Ababa</dc:title>
  <dc:creator/>
  <dc:language>en</dc:language>
  <cp:keywords/>
  <dcterms:created xsi:type="dcterms:W3CDTF">2025-12-12T23:32:24Z</dcterms:created>
  <dcterms:modified xsi:type="dcterms:W3CDTF">2025-12-12T23:32:24Z</dcterms:modified>
</cp:coreProperties>
</file>

<file path=docProps/custom.xml><?xml version="1.0" encoding="utf-8"?>
<Properties xmlns="http://schemas.openxmlformats.org/officeDocument/2006/custom-properties" xmlns:vt="http://schemas.openxmlformats.org/officeDocument/2006/docPropsVTypes"/>
</file>