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30" w:name="Xe698762922059f5194cf01088b14f89e047cb80"/>
    <w:p>
      <w:pPr>
        <w:pStyle w:val="Heading1"/>
      </w:pPr>
      <w:r>
        <w:t xml:space="preserve">Astronomer Sales Report: United Kingdom London Market Performance (Q3 2023)</w:t>
      </w:r>
    </w:p>
    <w:p>
      <w:pPr>
        <w:pStyle w:val="FirstParagraph"/>
      </w:pPr>
      <w:r>
        <w:rPr>
          <w:bCs/>
          <w:b/>
        </w:rPr>
        <w:t xml:space="preserve">Prepared For:</w:t>
      </w:r>
      <w:r>
        <w:t xml:space="preserve"> </w:t>
      </w:r>
      <w:r>
        <w:t xml:space="preserve">Astronomer Executive Leadership Team</w:t>
      </w:r>
      <w:r>
        <w:br/>
      </w:r>
      <w:r>
        <w:rPr>
          <w:bCs/>
          <w:b/>
        </w:rPr>
        <w:t xml:space="preserve">Date:</w:t>
      </w:r>
      <w:r>
        <w:t xml:space="preserve"> </w:t>
      </w:r>
      <w:r>
        <w:t xml:space="preserve">October 26, 2023</w:t>
      </w:r>
      <w:r>
        <w:br/>
      </w:r>
      <w:r>
        <w:rPr>
          <w:bCs/>
          <w:b/>
        </w:rPr>
        <w:t xml:space="preserve">Report Scope:</w:t>
      </w:r>
      <w:r>
        <w:t xml:space="preserve"> </w:t>
      </w:r>
      <w:r>
        <w:t xml:space="preserve">United Kingdom London Market Operations</w:t>
      </w:r>
    </w:p>
    <w:bookmarkStart w:id="20" w:name="i.-executive-summary"/>
    <w:p>
      <w:pPr>
        <w:pStyle w:val="Heading2"/>
      </w:pPr>
      <w:r>
        <w:t xml:space="preserve">I. Executive Summary</w:t>
      </w:r>
    </w:p>
    <w:p>
      <w:pPr>
        <w:pStyle w:val="FirstParagraph"/>
      </w:pPr>
      <w:r>
        <w:t xml:space="preserve">The latest Sales Report confirms Astronomer's strategic dominance in the United Kingdom London data orchestration landscape. This quarter (July-September 2023) saw a 47% year-on-year revenue growth in London, driven by unprecedented enterprise adoption across financial services, healthcare, and e-commerce sectors. Astronomer has cemented its position as the leading cloud-native workflow orchestration platform specifically tailored for the UK's complex regulatory environment. This Sales Report demonstrates how Astronomer's technology directly addresses London's unique market demands while delivering exceptional ROI to our United Kingdom London clients.</w:t>
      </w:r>
    </w:p>
    <w:bookmarkEnd w:id="20"/>
    <w:bookmarkStart w:id="21" w:name="X7abb3348c5b557f1a8770c282da0d3cad06d2b6"/>
    <w:p>
      <w:pPr>
        <w:pStyle w:val="Heading2"/>
      </w:pPr>
      <w:r>
        <w:t xml:space="preserve">II. Market Analysis: United Kingdom London Context</w:t>
      </w:r>
    </w:p>
    <w:p>
      <w:pPr>
        <w:pStyle w:val="FirstParagraph"/>
      </w:pPr>
      <w:r>
        <w:t xml:space="preserve">London remains Europe's premier financial and data hub, generating 23% of the UK's GDP and hosting 60% of the FTSE 100 companies. However, legacy data infrastructure has created critical bottlenecks for London-based enterprises navigating GDPR compliance, real-time analytics demands, and rapid market volatility. This Sales Report highlights how Astronomer uniquely solves these pain points:</w:t>
      </w:r>
    </w:p>
    <w:p>
      <w:pPr>
        <w:numPr>
          <w:ilvl w:val="0"/>
          <w:numId w:val="1001"/>
        </w:numPr>
        <w:pStyle w:val="Compact"/>
      </w:pPr>
      <w:r>
        <w:rPr>
          <w:bCs/>
          <w:b/>
        </w:rPr>
        <w:t xml:space="preserve">Regulatory Alignment:</w:t>
      </w:r>
      <w:r>
        <w:t xml:space="preserve"> </w:t>
      </w:r>
      <w:r>
        <w:t xml:space="preserve">Our platform's built-in GDPR audit trails and data lineage features meet the stringent requirements of London's Financial Conduct Authority (FCA) and Information Commissioner's Office (ICO).</w:t>
      </w:r>
    </w:p>
    <w:p>
      <w:pPr>
        <w:numPr>
          <w:ilvl w:val="0"/>
          <w:numId w:val="1001"/>
        </w:numPr>
        <w:pStyle w:val="Compact"/>
      </w:pPr>
      <w:r>
        <w:rPr>
          <w:bCs/>
          <w:b/>
        </w:rPr>
        <w:t xml:space="preserve">Talent Optimization:</w:t>
      </w:r>
      <w:r>
        <w:t xml:space="preserve"> </w:t>
      </w:r>
      <w:r>
        <w:t xml:space="preserve">89% of London tech leaders cited Astronomer as reducing Python/SQL engineering overhead by 65%, crucial in London's competitive talent market where data scientists command premium salaries.</w:t>
      </w:r>
    </w:p>
    <w:p>
      <w:pPr>
        <w:numPr>
          <w:ilvl w:val="0"/>
          <w:numId w:val="1001"/>
        </w:numPr>
        <w:pStyle w:val="Compact"/>
      </w:pPr>
      <w:r>
        <w:rPr>
          <w:bCs/>
          <w:b/>
        </w:rPr>
        <w:t xml:space="preserve">Cloud Integration:</w:t>
      </w:r>
      <w:r>
        <w:t xml:space="preserve"> </w:t>
      </w:r>
      <w:r>
        <w:t xml:space="preserve">Seamless AWS and Azure integration perfectly matches London enterprises' hybrid-cloud adoption patterns (78% of UK enterprises now use multi-cloud strategies).</w:t>
      </w:r>
    </w:p>
    <w:bookmarkEnd w:id="21"/>
    <w:bookmarkStart w:id="22" w:name="iii.-sales-performance-highlights"/>
    <w:p>
      <w:pPr>
        <w:pStyle w:val="Heading2"/>
      </w:pPr>
      <w:r>
        <w:t xml:space="preserve">III. Sales Performance Highlights</w:t>
      </w:r>
    </w:p>
    <w:p>
      <w:pPr>
        <w:pStyle w:val="FirstParagraph"/>
      </w:pPr>
      <w:r>
        <w:t xml:space="preserve">This Sales Report documents record-breaking performance in the United Kingdom London market:</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(London)</w:t>
      </w:r>
    </w:p>
    <w:p>
      <w:pPr>
        <w:pStyle w:val="BodyText"/>
      </w:pPr>
      <w:r>
        <w:t xml:space="preserve">$4.8M</w:t>
      </w:r>
    </w:p>
    <w:p>
      <w:pPr>
        <w:pStyle w:val="BodyText"/>
      </w:pPr>
      <w:r>
        <w:t xml:space="preserve">$3.3M</w:t>
      </w:r>
    </w:p>
    <w:p>
      <w:pPr>
        <w:pStyle w:val="BodyText"/>
      </w:pPr>
      <w:r>
        <w:t xml:space="preserve">+45.5%</w:t>
      </w:r>
    </w:p>
    <w:p>
      <w:pPr>
        <w:pStyle w:val="BodyText"/>
      </w:pPr>
      <w:r>
        <w:t xml:space="preserve">New Enterprise Contracts</w:t>
      </w:r>
    </w:p>
    <w:p>
      <w:pPr>
        <w:pStyle w:val="BodyText"/>
      </w:pPr>
      <w:r>
        <w:t xml:space="preserve">27</w:t>
      </w:r>
    </w:p>
    <w:p>
      <w:pPr>
        <w:pStyle w:val="BodyText"/>
      </w:pPr>
      <w:r>
        <w:t xml:space="preserve">16</w:t>
      </w:r>
    </w:p>
    <w:p>
      <w:pPr>
        <w:pStyle w:val="BodyText"/>
      </w:pPr>
      <w:r>
        <w:t xml:space="preserve">+68.8%</w:t>
      </w:r>
    </w:p>
    <w:p>
      <w:pPr>
        <w:pStyle w:val="BodyText"/>
      </w:pPr>
      <w:r>
        <w:t xml:space="preserve">$58,200</w:t>
      </w:r>
    </w:p>
    <w:p>
      <w:pPr>
        <w:pStyle w:val="BodyText"/>
      </w:pPr>
      <w:r>
        <w:t xml:space="preserve">$73,400</w:t>
      </w:r>
    </w:p>
    <w:p>
      <w:pPr>
        <w:pStyle w:val="BodyText"/>
      </w:pPr>
      <w:r>
        <w:t xml:space="preserve">-20.7%</w:t>
      </w:r>
    </w:p>
    <w:p>
      <w:pPr>
        <w:pStyle w:val="BodyText"/>
      </w:pPr>
      <w:r>
        <w:t xml:space="preserve">132%</w:t>
      </w:r>
    </w:p>
    <w:p>
      <w:pPr>
        <w:pStyle w:val="BodyText"/>
      </w:pPr>
      <w:r>
        <w:t xml:space="preserve">124%</w:t>
      </w:r>
    </w:p>
    <w:p>
      <w:pPr>
        <w:pStyle w:val="BodyText"/>
      </w:pPr>
      <w:r>
        <w:t xml:space="preserve">+8 points</w:t>
      </w:r>
    </w:p>
    <w:p>
      <w:pPr>
        <w:pStyle w:val="BodyText"/>
      </w:pPr>
      <w:r>
        <w:t xml:space="preserve">The 47% revenue surge directly correlates with Astronomer's launch of London-specific compliance modules, including automated GDPR data mapping and UK tax reporting integrations. Notably, our customer acquisition cost decreased while enterprise deal velocity increased by 32%, proving Astronomer's growing market fit within United Kingdom London enterprises.</w:t>
      </w:r>
    </w:p>
    <w:bookmarkEnd w:id="22"/>
    <w:bookmarkStart w:id="25" w:name="X7261be3c8ce43c798fae73546d73ace2871a2cb"/>
    <w:p>
      <w:pPr>
        <w:pStyle w:val="Heading2"/>
      </w:pPr>
      <w:r>
        <w:t xml:space="preserve">IV. Customer Success: United Kingdom London Case Studies</w:t>
      </w:r>
    </w:p>
    <w:bookmarkStart w:id="23" w:name="X42a9362121146b85e6af604bde3e7511c2a0f1e"/>
    <w:p>
      <w:pPr>
        <w:pStyle w:val="Heading3"/>
      </w:pPr>
      <w:r>
        <w:t xml:space="preserve">Case Study 1: Global Investment Bank (London HQ)</w:t>
      </w:r>
    </w:p>
    <w:p>
      <w:pPr>
        <w:pStyle w:val="FirstParagraph"/>
      </w:pPr>
      <w:r>
        <w:rPr>
          <w:iCs/>
          <w:i/>
        </w:rPr>
        <w:t xml:space="preserve">Challenge:</w:t>
      </w:r>
      <w:r>
        <w:t xml:space="preserve"> </w:t>
      </w:r>
      <w:r>
        <w:t xml:space="preserve">Legacy workflow system caused 42% of trading algorithms to fail compliance checks during FCA audits.</w:t>
      </w:r>
    </w:p>
    <w:p>
      <w:pPr>
        <w:pStyle w:val="BodyText"/>
      </w:pPr>
      <w:r>
        <w:rPr>
          <w:iCs/>
          <w:i/>
        </w:rPr>
        <w:t xml:space="preserve">Astronomer Solution:</w:t>
      </w:r>
      <w:r>
        <w:t xml:space="preserve"> </w:t>
      </w:r>
      <w:r>
        <w:t xml:space="preserve">Deployed Astronomer's regulatory workflow engine across 150+ data pipelines. Implemented real-time GDPR consent management and automated audit trails.</w:t>
      </w:r>
    </w:p>
    <w:p>
      <w:pPr>
        <w:pStyle w:val="BodyText"/>
      </w:pPr>
      <w:r>
        <w:rPr>
          <w:iCs/>
          <w:i/>
        </w:rPr>
        <w:t xml:space="preserve">Result:</w:t>
      </w:r>
      <w:r>
        <w:t xml:space="preserve"> </w:t>
      </w:r>
      <w:r>
        <w:t xml:space="preserve">Achieved 100% FCA compliance in Q3, reduced audit preparation time by 76%, and enabled new algorithm deployment at 3x speed. This London-based enterprise now serves as our flagship United Kingdom London reference customer.</w:t>
      </w:r>
    </w:p>
    <w:bookmarkEnd w:id="23"/>
    <w:bookmarkStart w:id="24" w:name="X16f7ae3c2c8c6a9f34d089a8452d8b6e182335d"/>
    <w:p>
      <w:pPr>
        <w:pStyle w:val="Heading3"/>
      </w:pPr>
      <w:r>
        <w:t xml:space="preserve">Case Study 2: National Healthcare Provider (London-Based)</w:t>
      </w:r>
    </w:p>
    <w:p>
      <w:pPr>
        <w:pStyle w:val="FirstParagraph"/>
      </w:pPr>
      <w:r>
        <w:rPr>
          <w:iCs/>
          <w:i/>
        </w:rPr>
        <w:t xml:space="preserve">Challenge:</w:t>
      </w:r>
      <w:r>
        <w:t xml:space="preserve"> </w:t>
      </w:r>
      <w:r>
        <w:t xml:space="preserve">Fragmented data pipelines delayed patient outcome analytics by 14 days during critical care scenarios.</w:t>
      </w:r>
    </w:p>
    <w:p>
      <w:pPr>
        <w:pStyle w:val="BodyText"/>
      </w:pPr>
      <w:r>
        <w:rPr>
          <w:iCs/>
          <w:i/>
        </w:rPr>
        <w:t xml:space="preserve">Astronomer Solution:</w:t>
      </w:r>
      <w:r>
        <w:t xml:space="preserve"> </w:t>
      </w:r>
      <w:r>
        <w:t xml:space="preserve">Migrated all ETL workflows to Astronomer's cloud-native platform with NHS-compliant security protocols.</w:t>
      </w:r>
    </w:p>
    <w:p>
      <w:pPr>
        <w:pStyle w:val="BodyText"/>
      </w:pPr>
      <w:r>
        <w:rPr>
          <w:iCs/>
          <w:i/>
        </w:rPr>
        <w:t xml:space="preserve">Result:</w:t>
      </w:r>
      <w:r>
        <w:t xml:space="preserve"> </w:t>
      </w:r>
      <w:r>
        <w:t xml:space="preserve">Reduced data processing latency from 14 days to 90 minutes, directly supporting London's urgent healthcare initiatives. This case study was featured in the UK Data Science Institute's September report as a benchmark for healthcare data orchestration.</w:t>
      </w:r>
    </w:p>
    <w:bookmarkEnd w:id="24"/>
    <w:bookmarkEnd w:id="25"/>
    <w:bookmarkStart w:id="26" w:name="X26ba9934389e515651c380d4c1be262f2748556"/>
    <w:p>
      <w:pPr>
        <w:pStyle w:val="Heading2"/>
      </w:pPr>
      <w:r>
        <w:t xml:space="preserve">V. Strategic Opportunities in United Kingdom London</w:t>
      </w:r>
    </w:p>
    <w:p>
      <w:pPr>
        <w:pStyle w:val="FirstParagraph"/>
      </w:pPr>
      <w:r>
        <w:t xml:space="preserve">This Sales Report identifies three high-potential growth vectors for Astronomer within United Kingdom London:</w:t>
      </w:r>
    </w:p>
    <w:p>
      <w:pPr>
        <w:numPr>
          <w:ilvl w:val="0"/>
          <w:numId w:val="1002"/>
        </w:numPr>
        <w:pStyle w:val="Compact"/>
      </w:pPr>
      <w:r>
        <w:rPr>
          <w:bCs/>
          <w:b/>
        </w:rPr>
        <w:t xml:space="preserve">FinTech Expansion:</w:t>
      </w:r>
      <w:r>
        <w:t xml:space="preserve"> </w:t>
      </w:r>
      <w:r>
        <w:t xml:space="preserve">73% of London FinTechs are planning data infrastructure modernization. Astronomer's pre-built financial compliance templates position us to capture 25%+ market share in this segment by Q1 2024.</w:t>
      </w:r>
    </w:p>
    <w:p>
      <w:pPr>
        <w:numPr>
          <w:ilvl w:val="0"/>
          <w:numId w:val="1002"/>
        </w:numPr>
        <w:pStyle w:val="Compact"/>
      </w:pPr>
      <w:r>
        <w:rPr>
          <w:bCs/>
          <w:b/>
        </w:rPr>
        <w:t xml:space="preserve">SME Digital Transformation:</w:t>
      </w:r>
      <w:r>
        <w:t xml:space="preserve"> </w:t>
      </w:r>
      <w:r>
        <w:t xml:space="preserve">The London Chamber of Commerce reports 68% of SMEs need data pipeline upgrades. We're launching a specialized Astronomer Lite package with £499/month pricing targeted at London's growing SME ecosystem.</w:t>
      </w:r>
    </w:p>
    <w:bookmarkEnd w:id="26"/>
    <w:bookmarkStart w:id="27" w:name="vi.-competitive-landscape-analysis"/>
    <w:p>
      <w:pPr>
        <w:pStyle w:val="Heading2"/>
      </w:pPr>
      <w:r>
        <w:t xml:space="preserve">VI. Competitive Landscape Analysis</w:t>
      </w:r>
    </w:p>
    <w:p>
      <w:pPr>
        <w:pStyle w:val="FirstParagraph"/>
      </w:pPr>
      <w:r>
        <w:t xml:space="preserve">The Sales Report confirms Astronomer's clear differentiation in the United Kingdom London market:</w:t>
      </w:r>
    </w:p>
    <w:p>
      <w:pPr>
        <w:numPr>
          <w:ilvl w:val="0"/>
          <w:numId w:val="1003"/>
        </w:numPr>
        <w:pStyle w:val="Compact"/>
      </w:pPr>
      <w:r>
        <w:rPr>
          <w:iCs/>
          <w:i/>
        </w:rPr>
        <w:t xml:space="preserve">Apache Airflow Competitors:</w:t>
      </w:r>
      <w:r>
        <w:t xml:space="preserve"> </w:t>
      </w:r>
      <w:r>
        <w:t xml:space="preserve">58% of London enterprises abandoned legacy Airflow solutions due to complexity (per our customer survey). Astronomer's managed service eliminates 72% of maintenance overhead.</w:t>
      </w:r>
    </w:p>
    <w:p>
      <w:pPr>
        <w:numPr>
          <w:ilvl w:val="0"/>
          <w:numId w:val="1003"/>
        </w:numPr>
        <w:pStyle w:val="Compact"/>
      </w:pPr>
      <w:r>
        <w:rPr>
          <w:iCs/>
          <w:i/>
        </w:rPr>
        <w:t xml:space="preserve">Enterprise Alternatives:</w:t>
      </w:r>
      <w:r>
        <w:t xml:space="preserve"> </w:t>
      </w:r>
      <w:r>
        <w:t xml:space="preserve">Competitors like Informatica and Talend lost market share in London (-14%) as clients migrated to Astronomer's developer-friendly interface and lower TCO.</w:t>
      </w:r>
    </w:p>
    <w:p>
      <w:pPr>
        <w:numPr>
          <w:ilvl w:val="0"/>
          <w:numId w:val="1003"/>
        </w:numPr>
        <w:pStyle w:val="Compact"/>
      </w:pPr>
      <w:r>
        <w:rPr>
          <w:iCs/>
          <w:i/>
        </w:rPr>
        <w:t xml:space="preserve">Local Players:</w:t>
      </w:r>
      <w:r>
        <w:t xml:space="preserve"> </w:t>
      </w:r>
      <w:r>
        <w:t xml:space="preserve">UK-based platforms (e.g., DataHub Ltd.) lack international scalability. 92% of our London enterprise customers cited this as their primary reason for choosing Astronomer over local alternatives.</w:t>
      </w:r>
    </w:p>
    <w:bookmarkEnd w:id="27"/>
    <w:bookmarkStart w:id="28" w:name="X0f2b3b656788e99cbd1f3953c13e49e189c7764"/>
    <w:p>
      <w:pPr>
        <w:pStyle w:val="Heading2"/>
      </w:pPr>
      <w:r>
        <w:t xml:space="preserve">VII. Future Outlook: Astronomer's London Roadmap</w:t>
      </w:r>
    </w:p>
    <w:p>
      <w:pPr>
        <w:pStyle w:val="FirstParagraph"/>
      </w:pPr>
      <w:r>
        <w:t xml:space="preserve">As the definitive Sales Report concludes, Astronomer will accelerate its United Kingdom London market leadership through:</w:t>
      </w:r>
    </w:p>
    <w:p>
      <w:pPr>
        <w:numPr>
          <w:ilvl w:val="0"/>
          <w:numId w:val="1004"/>
        </w:numPr>
        <w:pStyle w:val="Compact"/>
      </w:pPr>
      <w:r>
        <w:rPr>
          <w:bCs/>
          <w:b/>
        </w:rPr>
        <w:t xml:space="preserve">London Data Center Launch (Q1 2024):</w:t>
      </w:r>
      <w:r>
        <w:t xml:space="preserve"> </w:t>
      </w:r>
      <w:r>
        <w:t xml:space="preserve">Reducing data residency latency for UK clients by 63% while ensuring full GDPR compliance.</w:t>
      </w:r>
    </w:p>
    <w:p>
      <w:pPr>
        <w:numPr>
          <w:ilvl w:val="0"/>
          <w:numId w:val="1004"/>
        </w:numPr>
        <w:pStyle w:val="Compact"/>
      </w:pPr>
      <w:r>
        <w:rPr>
          <w:bCs/>
          <w:b/>
        </w:rPr>
        <w:t xml:space="preserve">UK Regulatory Compliance Hub:</w:t>
      </w:r>
      <w:r>
        <w:t xml:space="preserve"> </w:t>
      </w:r>
      <w:r>
        <w:t xml:space="preserve">Expanding our platform with FCA-specific workflow templates and HMRC tax reporting integrations.</w:t>
      </w:r>
    </w:p>
    <w:bookmarkEnd w:id="28"/>
    <w:bookmarkStart w:id="29" w:name="viii.-conclusion"/>
    <w:p>
      <w:pPr>
        <w:pStyle w:val="Heading2"/>
      </w:pPr>
      <w:r>
        <w:t xml:space="preserve">VIII. Conclusion</w:t>
      </w:r>
    </w:p>
    <w:p>
      <w:pPr>
        <w:pStyle w:val="FirstParagraph"/>
      </w:pPr>
      <w:r>
        <w:t xml:space="preserve">This comprehensive Sales Report unequivocally demonstrates Astronomer's leadership position in the United Kingdom London market. By solving London's most pressing data orchestration challenges—regulatory complexity, talent scarcity, and infrastructure fragmentation—we've achieved record growth while delivering exceptional customer value. The trajectory is clear: Astronomer isn't just another data platform; it's becoming the operational backbone for data-driven success across the entire United Kingdom London enterprise ecosystem. With our new London Data Center and regulatory initiatives launching in 2024, we project 65%+ revenue growth for the United Kingdom London market in Q1 2024, positioning Astronomer to capture over 35% of the UK's $1.8B data orchestration market by end of FY2024.</w:t>
      </w:r>
    </w:p>
    <w:p>
      <w:pPr>
        <w:pStyle w:val="BodyText"/>
      </w:pPr>
      <w:r>
        <w:rPr>
          <w:bCs/>
          <w:b/>
        </w:rPr>
        <w:t xml:space="preserve">Prepared by:</w:t>
      </w:r>
      <w:r>
        <w:t xml:space="preserve"> </w:t>
      </w:r>
      <w:r>
        <w:t xml:space="preserve">London Sales Strategy Office, Astronomer</w:t>
      </w:r>
      <w:r>
        <w:br/>
      </w:r>
      <w:r>
        <w:rPr>
          <w:bCs/>
          <w:b/>
        </w:rPr>
        <w:t xml:space="preserve">Confidentiality:</w:t>
      </w:r>
      <w:r>
        <w:t xml:space="preserve"> </w:t>
      </w:r>
      <w:r>
        <w:t xml:space="preserve">This document contains proprietary information exclusively for Astronomer internal use and United Kingdom London market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United Kingdom London Market</dc:title>
  <dc:creator/>
  <dc:language>en</dc:language>
  <cp:keywords/>
  <dcterms:created xsi:type="dcterms:W3CDTF">2026-07-24T06:32:32Z</dcterms:created>
  <dcterms:modified xsi:type="dcterms:W3CDTF">2026-07-24T06:32:32Z</dcterms:modified>
</cp:coreProperties>
</file>

<file path=docProps/custom.xml><?xml version="1.0" encoding="utf-8"?>
<Properties xmlns="http://schemas.openxmlformats.org/officeDocument/2006/custom-properties" xmlns:vt="http://schemas.openxmlformats.org/officeDocument/2006/docPropsVTypes"/>
</file>