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8" w:name="X4c58aa6ab71e6e9ff75530894691dd989cefa90"/>
    <w:p>
      <w:pPr>
        <w:pStyle w:val="Heading1"/>
      </w:pPr>
      <w:r>
        <w:t xml:space="preserve">Comprehensive Sales Report: Astronomer Performance in the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Inc.</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exceptional performance of Astronomer within the United States San Francisco market during the first three quarters of 2023. As a leading data orchestration platform, Astronomer has established itself as a pivotal solution for enterprise-scale data engineering in one of America's most dynamic tech hubs. The United States San Francisco ecosystem—home to Silicon Valley's innovation epicenter—has delivered remarkable results, with revenue growth outpacing national averages by 42% and market share increasing by 28% quarter-over-quarter. This report validates Astronomer's strategic focus on the United States San Francisco region as a critical growth engine for the company's global expansion.</w:t>
      </w:r>
    </w:p>
    <w:bookmarkEnd w:id="20"/>
    <w:bookmarkStart w:id="21" w:name="X255e8dbbb1eb4ea46c2e30c3195a15ba154a290"/>
    <w:p>
      <w:pPr>
        <w:pStyle w:val="Heading2"/>
      </w:pPr>
      <w:r>
        <w:t xml:space="preserve">II. Key Performance Indicators (Q1-Q3 2023)</w:t>
      </w:r>
    </w:p>
    <w:p>
      <w:pPr>
        <w:pStyle w:val="FirstParagraph"/>
      </w:pPr>
      <w:r>
        <w:t xml:space="preserve">KPI</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YoY Growth</w:t>
      </w:r>
    </w:p>
    <w:p>
      <w:pPr>
        <w:pStyle w:val="BodyText"/>
      </w:pPr>
      <w:r>
        <w:t xml:space="preserve">Total Revenue (San Francisco)</w:t>
      </w:r>
    </w:p>
    <w:p>
      <w:pPr>
        <w:pStyle w:val="BodyText"/>
      </w:pPr>
      <w:r>
        <w:t xml:space="preserve">$1.8M</w:t>
      </w:r>
    </w:p>
    <w:p>
      <w:pPr>
        <w:pStyle w:val="BodyText"/>
      </w:pPr>
      <w:r>
        <w:t xml:space="preserve">$2.4M</w:t>
      </w:r>
    </w:p>
    <w:p>
      <w:pPr>
        <w:pStyle w:val="BodyText"/>
      </w:pPr>
      <w:r>
        <w:t xml:space="preserve">$3.6M</w:t>
      </w:r>
    </w:p>
    <w:p>
      <w:pPr>
        <w:pStyle w:val="BodyText"/>
      </w:pPr>
      <w:r>
        <w:t xml:space="preserve">207%</w:t>
      </w:r>
    </w:p>
    <w:p>
      <w:pPr>
        <w:pStyle w:val="BodyText"/>
      </w:pPr>
      <w:r>
        <w:t xml:space="preserve">New Enterprise Contracts</w:t>
      </w:r>
    </w:p>
    <w:p>
      <w:pPr>
        <w:pStyle w:val="BodyText"/>
      </w:pPr>
      <w:r>
        <w:t xml:space="preserve">18</w:t>
      </w:r>
    </w:p>
    <w:p>
      <w:pPr>
        <w:pStyle w:val="BodyText"/>
      </w:pPr>
      <w:r>
        <w:t xml:space="preserve">27</w:t>
      </w:r>
    </w:p>
    <w:p>
      <w:pPr>
        <w:pStyle w:val="BodyText"/>
      </w:pPr>
      <w:r>
        <w:t xml:space="preserve">41</w:t>
      </w:r>
    </w:p>
    <w:p>
      <w:pPr>
        <w:pStyle w:val="BodyText"/>
      </w:pPr>
      <w:r>
        <w:t xml:space="preserve">153%</w:t>
      </w:r>
    </w:p>
    <w:p>
      <w:pPr>
        <w:pStyle w:val="BodyText"/>
      </w:pPr>
      <w:r>
        <w:t xml:space="preserve">89%</w:t>
      </w:r>
    </w:p>
    <w:p>
      <w:pPr>
        <w:pStyle w:val="BodyText"/>
      </w:pPr>
      <w:r>
        <w:t xml:space="preserve">92%</w:t>
      </w:r>
    </w:p>
    <w:p>
      <w:pPr>
        <w:pStyle w:val="BodyText"/>
      </w:pPr>
      <w:r>
        <w:t xml:space="preserve">94%</w:t>
      </w:r>
    </w:p>
    <w:p>
      <w:pPr>
        <w:pStyle w:val="BodyText"/>
      </w:pPr>
      <w:r>
        <w:t xml:space="preserve">+5 pts.</w:t>
      </w:r>
    </w:p>
    <w:p>
      <w:pPr>
        <w:pStyle w:val="BodyText"/>
      </w:pPr>
      <w:r>
        <w:t xml:space="preserve">312</w:t>
      </w:r>
    </w:p>
    <w:p>
      <w:pPr>
        <w:pStyle w:val="BodyText"/>
      </w:pPr>
      <w:r>
        <w:t xml:space="preserve">487</w:t>
      </w:r>
    </w:p>
    <w:p>
      <w:pPr>
        <w:pStyle w:val="BodyText"/>
      </w:pPr>
      <w:r>
        <w:t xml:space="preserve">615</w:t>
      </w:r>
    </w:p>
    <w:p>
      <w:pPr>
        <w:pStyle w:val="BodyText"/>
      </w:pPr>
      <w:r>
        <w:t xml:space="preserve">170%</w:t>
      </w:r>
    </w:p>
    <w:bookmarkEnd w:id="21"/>
    <w:bookmarkStart w:id="22" w:name="Xfbe4886f77bb7201abb5e95761965fd1eb3ce9c"/>
    <w:p>
      <w:pPr>
        <w:pStyle w:val="Heading2"/>
      </w:pPr>
      <w:r>
        <w:t xml:space="preserve">III. United States San Francisco Market Analysis</w:t>
      </w:r>
    </w:p>
    <w:p>
      <w:pPr>
        <w:pStyle w:val="FirstParagraph"/>
      </w:pPr>
      <w:r>
        <w:t xml:space="preserve">The United States San Francisco market has emerged as Astronomer's most valuable regional territory, representing 37% of total North American revenue in Q3 2023. This success stems from strategic alignment with the city's unique tech ecosystem:</w:t>
      </w:r>
    </w:p>
    <w:p>
      <w:pPr>
        <w:numPr>
          <w:ilvl w:val="0"/>
          <w:numId w:val="1001"/>
        </w:numPr>
        <w:pStyle w:val="Compact"/>
      </w:pPr>
      <w:r>
        <w:rPr>
          <w:bCs/>
          <w:b/>
        </w:rPr>
        <w:t xml:space="preserve">Enterprise Adoption Surge:</w:t>
      </w:r>
      <w:r>
        <w:t xml:space="preserve"> </w:t>
      </w:r>
      <w:r>
        <w:t xml:space="preserve">Major financial institutions (Goldman Sachs, Visa), cloud infrastructure leaders (AWS, GCP), and unicorns (Airbnb, Uber) have implemented Astronomer to modernize their data pipelines. The United States San Francisco market now accounts for 68% of all enterprise-tier contracts in North America.</w:t>
      </w:r>
    </w:p>
    <w:p>
      <w:pPr>
        <w:numPr>
          <w:ilvl w:val="0"/>
          <w:numId w:val="1001"/>
        </w:numPr>
        <w:pStyle w:val="Compact"/>
      </w:pPr>
      <w:r>
        <w:rPr>
          <w:bCs/>
          <w:b/>
        </w:rPr>
        <w:t xml:space="preserve">Product-Market Fit:</w:t>
      </w:r>
      <w:r>
        <w:t xml:space="preserve"> </w:t>
      </w:r>
      <w:r>
        <w:t xml:space="preserve">Astronomer's open-source core combined with managed services perfectly addresses the needs of San Francisco's engineering teams seeking to reduce infrastructure complexity. 83% of new customers cited "accelerated data pipeline deployment" as their primary driver—directly aligning with San Francisco's startup culture focused on velocity.</w:t>
      </w:r>
    </w:p>
    <w:p>
      <w:pPr>
        <w:numPr>
          <w:ilvl w:val="0"/>
          <w:numId w:val="1001"/>
        </w:numPr>
        <w:pStyle w:val="Compact"/>
      </w:pPr>
      <w:r>
        <w:rPr>
          <w:bCs/>
          <w:b/>
        </w:rPr>
        <w:t xml:space="preserve">Local Partnerships:</w:t>
      </w:r>
      <w:r>
        <w:t xml:space="preserve"> </w:t>
      </w:r>
      <w:r>
        <w:t xml:space="preserve">Strategic alliances with local partners like SF-based data consultancy</w:t>
      </w:r>
      <w:r>
        <w:t xml:space="preserve"> </w:t>
      </w:r>
      <w:r>
        <w:rPr>
          <w:iCs/>
          <w:i/>
        </w:rPr>
        <w:t xml:space="preserve">Nexus Analytics</w:t>
      </w:r>
      <w:r>
        <w:t xml:space="preserve"> </w:t>
      </w:r>
      <w:r>
        <w:t xml:space="preserve">and cloud provider</w:t>
      </w:r>
      <w:r>
        <w:t xml:space="preserve"> </w:t>
      </w:r>
      <w:r>
        <w:rPr>
          <w:iCs/>
          <w:i/>
        </w:rPr>
        <w:t xml:space="preserve">Terraform Labs</w:t>
      </w:r>
      <w:r>
        <w:t xml:space="preserve"> </w:t>
      </w:r>
      <w:r>
        <w:t xml:space="preserve">have generated 32% of new leads through co-selling initiatives. These partnerships are now embedded in Astronomer's go-to-market strategy for the United States San Francisco region.</w:t>
      </w:r>
    </w:p>
    <w:bookmarkEnd w:id="22"/>
    <w:bookmarkStart w:id="23" w:name="Xbeb75f11fc77b31705739663df7e816c930ca3e"/>
    <w:p>
      <w:pPr>
        <w:pStyle w:val="Heading2"/>
      </w:pPr>
      <w:r>
        <w:t xml:space="preserve">IV. Customer Success Story: Tech Giant Transformation in San Francisco</w:t>
      </w:r>
    </w:p>
    <w:p>
      <w:pPr>
        <w:pStyle w:val="FirstParagraph"/>
      </w:pPr>
      <w:r>
        <w:t xml:space="preserve">Astronomer's impact is best illustrated through a flagship case study with a $5B+ fintech company headquartered in United States San Francisco. This enterprise migrated 1,200+ data pipelines from legacy tools to Astronomer within 6 months, achieving:</w:t>
      </w:r>
    </w:p>
    <w:p>
      <w:pPr>
        <w:numPr>
          <w:ilvl w:val="0"/>
          <w:numId w:val="1002"/>
        </w:numPr>
        <w:pStyle w:val="Compact"/>
      </w:pPr>
      <w:r>
        <w:t xml:space="preserve">47% reduction in pipeline deployment time</w:t>
      </w:r>
    </w:p>
    <w:p>
      <w:pPr>
        <w:numPr>
          <w:ilvl w:val="0"/>
          <w:numId w:val="1002"/>
        </w:numPr>
        <w:pStyle w:val="Compact"/>
      </w:pPr>
      <w:r>
        <w:t xml:space="preserve">$2.3M annual infrastructure cost savings</w:t>
      </w:r>
    </w:p>
    <w:p>
      <w:pPr>
        <w:numPr>
          <w:ilvl w:val="0"/>
          <w:numId w:val="1002"/>
        </w:numPr>
        <w:pStyle w:val="Compact"/>
      </w:pPr>
      <w:r>
        <w:t xml:space="preserve">98% error reduction in critical financial reporting</w:t>
      </w:r>
    </w:p>
    <w:p>
      <w:pPr>
        <w:pStyle w:val="FirstParagraph"/>
      </w:pPr>
      <w:r>
        <w:t xml:space="preserve">"Astronomer transformed how we build data products," shared the Director of Data Engineering at this San Francisco-based firm. "The platform's flexibility allowed our team to innovate without infrastructure constraints—exactly what we needed in United States San Francisco's fast-paced environment."</w:t>
      </w:r>
    </w:p>
    <w:bookmarkEnd w:id="23"/>
    <w:bookmarkStart w:id="24" w:name="Xadd73ac78ce7c91c0fd54c66f16066f97b61746"/>
    <w:p>
      <w:pPr>
        <w:pStyle w:val="Heading2"/>
      </w:pPr>
      <w:r>
        <w:t xml:space="preserve">V. Competitive Landscape in United States San Francisco</w:t>
      </w:r>
    </w:p>
    <w:p>
      <w:pPr>
        <w:pStyle w:val="FirstParagraph"/>
      </w:pPr>
      <w:r>
        <w:t xml:space="preserve">The competitive landscape in the United States San Francisco market remains intense, but Astronomer has differentiated through three key advantages:</w:t>
      </w:r>
    </w:p>
    <w:p>
      <w:pPr>
        <w:numPr>
          <w:ilvl w:val="0"/>
          <w:numId w:val="1003"/>
        </w:numPr>
        <w:pStyle w:val="Compact"/>
      </w:pPr>
      <w:r>
        <w:rPr>
          <w:bCs/>
          <w:b/>
        </w:rPr>
        <w:t xml:space="preserve">Open-Source Advantage:</w:t>
      </w:r>
      <w:r>
        <w:t xml:space="preserve"> </w:t>
      </w:r>
      <w:r>
        <w:t xml:space="preserve">Unlike proprietary competitors (e.g., Dataform, dbt Cloud), Astronomer's open-core model resonated deeply with San Francisco engineers who prioritize customization. 76% of enterprise buyers in the region chose Astronomer over closed platforms due to this flexibility.</w:t>
      </w:r>
    </w:p>
    <w:p>
      <w:pPr>
        <w:numPr>
          <w:ilvl w:val="0"/>
          <w:numId w:val="1003"/>
        </w:numPr>
        <w:pStyle w:val="Compact"/>
      </w:pPr>
      <w:r>
        <w:rPr>
          <w:bCs/>
          <w:b/>
        </w:rPr>
        <w:t xml:space="preserve">Local Support Infrastructure:</w:t>
      </w:r>
      <w:r>
        <w:t xml:space="preserve"> </w:t>
      </w:r>
      <w:r>
        <w:t xml:space="preserve">The establishment of a dedicated San Francisco office (opened Q1 2023) with 15 local sales engineers and solution architects has enabled rapid response times (&lt;72 hours for critical issues)—a key differentiator in a market where speed is non-negotiable.</w:t>
      </w:r>
    </w:p>
    <w:p>
      <w:pPr>
        <w:numPr>
          <w:ilvl w:val="0"/>
          <w:numId w:val="1003"/>
        </w:numPr>
        <w:pStyle w:val="Compact"/>
      </w:pPr>
      <w:r>
        <w:rPr>
          <w:bCs/>
          <w:b/>
        </w:rPr>
        <w:t xml:space="preserve">Community Building:</w:t>
      </w:r>
      <w:r>
        <w:t xml:space="preserve"> </w:t>
      </w:r>
      <w:r>
        <w:t xml:space="preserve">Astronomer's monthly "Data Fabric" meetups at The Presidio have become the region's most attended data engineering events, attracting 1,200+ attendees quarterly. This organic community growth fuels inbound leads in United States San Francisco.</w:t>
      </w:r>
    </w:p>
    <w:bookmarkEnd w:id="24"/>
    <w:bookmarkStart w:id="25" w:name="vi.-challenges-and-strategic-imperatives"/>
    <w:p>
      <w:pPr>
        <w:pStyle w:val="Heading2"/>
      </w:pPr>
      <w:r>
        <w:t xml:space="preserve">VI. Challenges and Strategic Imperatives</w:t>
      </w:r>
    </w:p>
    <w:p>
      <w:pPr>
        <w:pStyle w:val="FirstParagraph"/>
      </w:pPr>
      <w:r>
        <w:t xml:space="preserve">Despite strong performance, two challenges require immediate attention to sustain momentum in the United States San Francisco market:</w:t>
      </w:r>
    </w:p>
    <w:p>
      <w:pPr>
        <w:numPr>
          <w:ilvl w:val="0"/>
          <w:numId w:val="1004"/>
        </w:numPr>
        <w:pStyle w:val="Compact"/>
      </w:pPr>
      <w:r>
        <w:rPr>
          <w:bCs/>
          <w:b/>
        </w:rPr>
        <w:t xml:space="preserve">Talent Acquisition:</w:t>
      </w:r>
      <w:r>
        <w:t xml:space="preserve"> </w:t>
      </w:r>
      <w:r>
        <w:t xml:space="preserve">Competition for data engineering talent in United States San Francisco is fierce, with average salary offers 27% above industry averages. Astronomer must accelerate its local recruitment initiatives.</w:t>
      </w:r>
    </w:p>
    <w:p>
      <w:pPr>
        <w:numPr>
          <w:ilvl w:val="0"/>
          <w:numId w:val="1004"/>
        </w:numPr>
        <w:pStyle w:val="Compact"/>
      </w:pPr>
      <w:r>
        <w:rPr>
          <w:bCs/>
          <w:b/>
        </w:rPr>
        <w:t xml:space="preserve">Feature Differentiation:</w:t>
      </w:r>
      <w:r>
        <w:t xml:space="preserve"> </w:t>
      </w:r>
      <w:r>
        <w:t xml:space="preserve">Competitors are rapidly adopting similar open-source models. The next release of Astronomer (Q1 2024) must introduce AI-driven pipeline optimization—addressing a critical unmet need identified in 68% of San Francisco enterprise RFPs.</w:t>
      </w:r>
    </w:p>
    <w:bookmarkEnd w:id="25"/>
    <w:bookmarkStart w:id="26" w:name="Xfcaf01788ec5639c73c33661e7ffa3b9a6e6e3e"/>
    <w:p>
      <w:pPr>
        <w:pStyle w:val="Heading2"/>
      </w:pPr>
      <w:r>
        <w:t xml:space="preserve">VII. Forward-Looking Strategy for United States San Francisco</w:t>
      </w:r>
    </w:p>
    <w:p>
      <w:pPr>
        <w:pStyle w:val="FirstParagraph"/>
      </w:pPr>
      <w:r>
        <w:t xml:space="preserve">Based on Q1-Q3 results, Astronomer will implement these initiatives for the United States San Francisco market:</w:t>
      </w:r>
    </w:p>
    <w:p>
      <w:pPr>
        <w:numPr>
          <w:ilvl w:val="0"/>
          <w:numId w:val="1005"/>
        </w:numPr>
        <w:pStyle w:val="Compact"/>
      </w:pPr>
      <w:r>
        <w:rPr>
          <w:bCs/>
          <w:b/>
        </w:rPr>
        <w:t xml:space="preserve">Expand Local Sales Team:</w:t>
      </w:r>
      <w:r>
        <w:t xml:space="preserve"> </w:t>
      </w:r>
      <w:r>
        <w:t xml:space="preserve">Increase dedicated sales coverage in United States San Francisco by 40% (from 28 to 40 reps) to capture the $12M addressable market in the region.</w:t>
      </w:r>
    </w:p>
    <w:p>
      <w:pPr>
        <w:numPr>
          <w:ilvl w:val="0"/>
          <w:numId w:val="1005"/>
        </w:numPr>
        <w:pStyle w:val="Compact"/>
      </w:pPr>
      <w:r>
        <w:rPr>
          <w:bCs/>
          <w:b/>
        </w:rPr>
        <w:t xml:space="preserve">Launch "San Francisco Data Innovation Summit":</w:t>
      </w:r>
      <w:r>
        <w:t xml:space="preserve"> </w:t>
      </w:r>
      <w:r>
        <w:t xml:space="preserve">Host a major annual conference at Moscone Center (Q3 2024) targeting enterprise CDOs, modeled after Salesforce's Dreamforce but focused on open data infrastructure.</w:t>
      </w:r>
    </w:p>
    <w:p>
      <w:pPr>
        <w:numPr>
          <w:ilvl w:val="0"/>
          <w:numId w:val="1005"/>
        </w:numPr>
        <w:pStyle w:val="Compact"/>
      </w:pPr>
      <w:r>
        <w:rPr>
          <w:bCs/>
          <w:b/>
        </w:rPr>
        <w:t xml:space="preserve">Develop Industry-Specific Modules:</w:t>
      </w:r>
      <w:r>
        <w:t xml:space="preserve"> </w:t>
      </w:r>
      <w:r>
        <w:t xml:space="preserve">Create tailored solutions for San Francisco's dominant sectors: FinTech (with local bank partnerships), Healthcare (in collaboration with UCSF Health), and PropTech (leveraging the city's real estate tech cluster).</w:t>
      </w:r>
    </w:p>
    <w:bookmarkEnd w:id="26"/>
    <w:bookmarkStart w:id="27" w:name="viii.-conclusion"/>
    <w:p>
      <w:pPr>
        <w:pStyle w:val="Heading2"/>
      </w:pPr>
      <w:r>
        <w:t xml:space="preserve">VIII. Conclusion</w:t>
      </w:r>
    </w:p>
    <w:p>
      <w:pPr>
        <w:pStyle w:val="FirstParagraph"/>
      </w:pPr>
      <w:r>
        <w:t xml:space="preserve">The Sales Report for Astronomer in the United States San Francisco market delivers unequivocal evidence of our leadership position. Q1-Q3 2023 performance demonstrates that strategic investment in this region has yielded exponential returns—proving that Astronomer isn't just selling software, but enabling the data revolution at the heart of Silicon Valley. As we enter 2024, United States San Francisco remains our flagship market with a clear path to achieving $15M+ annual revenue from this single region. The success story of Astronomer in United States San Francisco is not merely about sales figures; it's about becoming the indispensable partner for every data-driven organization operating within America's most innovative city.</w:t>
      </w:r>
    </w:p>
    <w:p>
      <w:pPr>
        <w:pStyle w:val="BodyText"/>
      </w:pPr>
      <w:r>
        <w:rPr>
          <w:bCs/>
          <w:b/>
        </w:rPr>
        <w:t xml:space="preserve">Prepared By:</w:t>
      </w:r>
      <w:r>
        <w:t xml:space="preserve"> </w:t>
      </w:r>
      <w:r>
        <w:t xml:space="preserve">Global Sales Operations, Astronomer Inc.</w:t>
      </w:r>
      <w:r>
        <w:br/>
      </w:r>
      <w:r>
        <w:rPr>
          <w:bCs/>
          <w:b/>
        </w:rPr>
        <w:t xml:space="preserve">Confidentiality:</w:t>
      </w:r>
      <w:r>
        <w:t xml:space="preserve"> </w:t>
      </w:r>
      <w:r>
        <w:t xml:space="preserve">This document contains proprietary information of Astronomer and is intended solely for internal executive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Performance in United States San Francisco Market</dc:title>
  <dc:creator/>
  <dc:language>en</dc:language>
  <cp:keywords/>
  <dcterms:created xsi:type="dcterms:W3CDTF">2026-07-24T01:08:24Z</dcterms:created>
  <dcterms:modified xsi:type="dcterms:W3CDTF">2026-07-24T01:08:24Z</dcterms:modified>
</cp:coreProperties>
</file>

<file path=docProps/custom.xml><?xml version="1.0" encoding="utf-8"?>
<Properties xmlns="http://schemas.openxmlformats.org/officeDocument/2006/custom-properties" xmlns:vt="http://schemas.openxmlformats.org/officeDocument/2006/docPropsVTypes"/>
</file>