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w:t>
      </w:r>
      <w:r>
        <w:t xml:space="preserve"> </w:t>
      </w:r>
      <w:r>
        <w:t xml:space="preserve">Services</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7" w:name="X918ca4350f81fd76d973e4ed375c0ac1418a45d"/>
    <w:p>
      <w:pPr>
        <w:pStyle w:val="Heading1"/>
      </w:pPr>
      <w:r>
        <w:t xml:space="preserve">COMPREHENSIVE SALES REPORT: AUDIT SERVICES PERFORMANCE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Audit Division</w:t>
      </w:r>
      <w:r>
        <w:br/>
      </w:r>
      <w:r>
        <w:rPr>
          <w:bCs/>
          <w:b/>
        </w:rPr>
        <w:t xml:space="preserve">Reporting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presents a detailed analysis of audit service performance across the Brazilian market with special emphasis on Brasília, the political and administrative heart of Brazil. The report confirms that our Audit division has achieved remarkable growth in Brasília, driving 37% year-over-year revenue increase in the region. This success stems from strategic positioning as a trusted</w:t>
      </w:r>
      <w:r>
        <w:t xml:space="preserve"> </w:t>
      </w:r>
      <w:r>
        <w:rPr>
          <w:iCs/>
          <w:i/>
        </w:rPr>
        <w:t xml:space="preserve">Auditor</w:t>
      </w:r>
      <w:r>
        <w:t xml:space="preserve"> </w:t>
      </w:r>
      <w:r>
        <w:t xml:space="preserve">partner for federal entities, state government agencies, and major private enterprises headquartered in Brazil's capital. The Brasília market has emerged as our single strongest contributor to national audit sales targets, demonstrating exceptional client acquisition and retention rates that significantly exceed regional averages.</w:t>
      </w:r>
    </w:p>
    <w:bookmarkEnd w:id="20"/>
    <w:bookmarkStart w:id="21" w:name="ii.-brazil-brasília-market-analysis"/>
    <w:p>
      <w:pPr>
        <w:pStyle w:val="Heading2"/>
      </w:pPr>
      <w:r>
        <w:t xml:space="preserve">II. BRAZIL BRASÍLIA MARKET ANALYSIS</w:t>
      </w:r>
    </w:p>
    <w:p>
      <w:pPr>
        <w:pStyle w:val="FirstParagraph"/>
      </w:pPr>
      <w:r>
        <w:t xml:space="preserve">Brasília's unique status as Brazil's federal capital creates a specialized market requiring nuanced audit expertise. As the epicenter of national governance, Brasília houses 70% of Brazil's federal ministries, numerous public agencies, and over 150 international diplomatic missions. This concentration demands an</w:t>
      </w:r>
      <w:r>
        <w:t xml:space="preserve"> </w:t>
      </w:r>
      <w:r>
        <w:rPr>
          <w:iCs/>
          <w:i/>
        </w:rPr>
        <w:t xml:space="preserve">Auditor</w:t>
      </w:r>
      <w:r>
        <w:t xml:space="preserve"> </w:t>
      </w:r>
      <w:r>
        <w:t xml:space="preserve">with deep understanding of Brazilian public accounting standards (NBC TA) and federal procurement regulations. Our Sales Report identifies three key Brasília market differentiators:</w:t>
      </w:r>
    </w:p>
    <w:p>
      <w:pPr>
        <w:numPr>
          <w:ilvl w:val="0"/>
          <w:numId w:val="1001"/>
        </w:numPr>
        <w:pStyle w:val="Compact"/>
      </w:pPr>
      <w:r>
        <w:rPr>
          <w:bCs/>
          <w:b/>
        </w:rPr>
        <w:t xml:space="preserve">Government Contract Dominance:</w:t>
      </w:r>
      <w:r>
        <w:t xml:space="preserve"> </w:t>
      </w:r>
      <w:r>
        <w:t xml:space="preserve">68% of our Brasília revenue comes from mandatory government audits, where compliance expertise is non-negotiable</w:t>
      </w:r>
    </w:p>
    <w:p>
      <w:pPr>
        <w:numPr>
          <w:ilvl w:val="0"/>
          <w:numId w:val="1001"/>
        </w:numPr>
        <w:pStyle w:val="Compact"/>
      </w:pPr>
      <w:r>
        <w:rPr>
          <w:bCs/>
          <w:b/>
        </w:rPr>
        <w:t xml:space="preserve">Crisis Response Demand:</w:t>
      </w:r>
      <w:r>
        <w:t xml:space="preserve"> </w:t>
      </w:r>
      <w:r>
        <w:t xml:space="preserve">Post-COVID economic reforms have intensified need for transparent financial oversight in federal entities</w:t>
      </w:r>
    </w:p>
    <w:p>
      <w:pPr>
        <w:numPr>
          <w:ilvl w:val="0"/>
          <w:numId w:val="1001"/>
        </w:numPr>
        <w:pStyle w:val="Compact"/>
      </w:pPr>
      <w:r>
        <w:rPr>
          <w:bCs/>
          <w:b/>
        </w:rPr>
        <w:t xml:space="preserve">Diplomatic Clientele:</w:t>
      </w:r>
      <w:r>
        <w:t xml:space="preserve"> </w:t>
      </w:r>
      <w:r>
        <w:t xml:space="preserve">23% of new accounts secured from international organizations with Brazil offices in Brasília</w:t>
      </w:r>
    </w:p>
    <w:bookmarkEnd w:id="21"/>
    <w:bookmarkStart w:id="22" w:name="Xf8a0ed9513a587d237fee1db167896087f1cb46"/>
    <w:p>
      <w:pPr>
        <w:pStyle w:val="Heading2"/>
      </w:pPr>
      <w:r>
        <w:t xml:space="preserve">III. SALES PERFORMANCE BREAKDOWN (BRAZIL BRASÍLIA)</w:t>
      </w:r>
    </w:p>
    <w:p>
      <w:pPr>
        <w:pStyle w:val="FirstParagraph"/>
      </w:pPr>
      <w:r>
        <w:t xml:space="preserve">Metrics</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Growth vs Q1</w:t>
      </w:r>
    </w:p>
    <w:p>
      <w:pPr>
        <w:pStyle w:val="BodyText"/>
      </w:pPr>
      <w:r>
        <w:t xml:space="preserve">Audit Service Revenue (BRL)</w:t>
      </w:r>
    </w:p>
    <w:p>
      <w:pPr>
        <w:pStyle w:val="BodyText"/>
      </w:pPr>
      <w:r>
        <w:t xml:space="preserve">1.85M</w:t>
      </w:r>
    </w:p>
    <w:p>
      <w:pPr>
        <w:pStyle w:val="BodyText"/>
      </w:pPr>
      <w:r>
        <w:t xml:space="preserve">2.47M</w:t>
      </w:r>
    </w:p>
    <w:p>
      <w:pPr>
        <w:pStyle w:val="BodyText"/>
      </w:pPr>
      <w:r>
        <w:t xml:space="preserve">3.02M</w:t>
      </w:r>
    </w:p>
    <w:p>
      <w:pPr>
        <w:pStyle w:val="BodyText"/>
      </w:pPr>
      <w:r>
        <w:t xml:space="preserve">+63%</w:t>
      </w:r>
    </w:p>
    <w:p>
      <w:pPr>
        <w:pStyle w:val="BodyText"/>
      </w:pPr>
      <w:r>
        <w:t xml:space="preserve">New Federal Contracts Secured</w:t>
      </w:r>
    </w:p>
    <w:p>
      <w:pPr>
        <w:pStyle w:val="BodyText"/>
      </w:pPr>
      <w:r>
        <w:t xml:space="preserve">5</w:t>
      </w:r>
    </w:p>
    <w:p>
      <w:pPr>
        <w:pStyle w:val="BodyText"/>
      </w:pPr>
      <w:r>
        <w:t xml:space="preserve">Audit Team Size (Brasília)</w:t>
      </w:r>
    </w:p>
    <w:p>
      <w:pPr>
        <w:pStyle w:val="BodyText"/>
      </w:pPr>
      <w:r>
        <w:t xml:space="preserve">14</w:t>
      </w:r>
    </w:p>
    <w:p>
      <w:pPr>
        <w:pStyle w:val="BodyText"/>
      </w:pPr>
      <w:r>
        <w:t xml:space="preserve">The Sales Report reveals that our Brasília-based</w:t>
      </w:r>
      <w:r>
        <w:t xml:space="preserve"> </w:t>
      </w:r>
      <w:r>
        <w:rPr>
          <w:iCs/>
          <w:i/>
        </w:rPr>
        <w:t xml:space="preserve">Auditor</w:t>
      </w:r>
      <w:r>
        <w:t xml:space="preserve"> </w:t>
      </w:r>
      <w:r>
        <w:t xml:space="preserve">team achieved 128% of quarterly sales targets during Q3, driven by three landmark government contracts. Notably, the acquisition of the Ministry of Infrastructure's $1.2M annual audit mandate represents Brazil's largest single public sector engagement in our firm's history within Brasília. This achievement underscores our strategic positioning as an indispensable</w:t>
      </w:r>
      <w:r>
        <w:t xml:space="preserve"> </w:t>
      </w:r>
      <w:r>
        <w:rPr>
          <w:iCs/>
          <w:i/>
        </w:rPr>
        <w:t xml:space="preserve">Auditor</w:t>
      </w:r>
      <w:r>
        <w:t xml:space="preserve"> </w:t>
      </w:r>
      <w:r>
        <w:t xml:space="preserve">for Brazil's national priorities.</w:t>
      </w:r>
    </w:p>
    <w:bookmarkEnd w:id="22"/>
    <w:bookmarkStart w:id="23" w:name="Xcf27cdec398c904ab36749125d282067b4d6329"/>
    <w:p>
      <w:pPr>
        <w:pStyle w:val="Heading2"/>
      </w:pPr>
      <w:r>
        <w:t xml:space="preserve">IV. KEY SALES SUCCESS FACTORS IN BRASÍLIA</w:t>
      </w:r>
    </w:p>
    <w:p>
      <w:pPr>
        <w:pStyle w:val="FirstParagraph"/>
      </w:pPr>
      <w:r>
        <w:t xml:space="preserve">This section identifies the operational pillars behind our Brasília success, all critical to any effective Sales Report:</w:t>
      </w:r>
    </w:p>
    <w:p>
      <w:pPr>
        <w:numPr>
          <w:ilvl w:val="0"/>
          <w:numId w:val="1002"/>
        </w:numPr>
        <w:pStyle w:val="Compact"/>
      </w:pPr>
      <w:r>
        <w:rPr>
          <w:bCs/>
          <w:b/>
        </w:rPr>
        <w:t xml:space="preserve">Regulatory Navigation Expertise:</w:t>
      </w:r>
      <w:r>
        <w:t xml:space="preserve"> </w:t>
      </w:r>
      <w:r>
        <w:t xml:space="preserve">Our Brasília auditors completed 98% of engagements within Brazil's complex public sector compliance timelines (exceeding industry average by 42%).</w:t>
      </w:r>
    </w:p>
    <w:p>
      <w:pPr>
        <w:numPr>
          <w:ilvl w:val="0"/>
          <w:numId w:val="1002"/>
        </w:numPr>
        <w:pStyle w:val="Compact"/>
      </w:pPr>
      <w:r>
        <w:rPr>
          <w:bCs/>
          <w:b/>
        </w:rPr>
        <w:t xml:space="preserve">Cultural Integration Strategy:</w:t>
      </w:r>
      <w:r>
        <w:t xml:space="preserve"> </w:t>
      </w:r>
      <w:r>
        <w:t xml:space="preserve">Dedicated local account managers fluent in Portuguese and Brazilian bureaucratic protocols reduced onboarding time by 65%.</w:t>
      </w:r>
    </w:p>
    <w:p>
      <w:pPr>
        <w:numPr>
          <w:ilvl w:val="0"/>
          <w:numId w:val="1002"/>
        </w:numPr>
        <w:pStyle w:val="Compact"/>
      </w:pPr>
      <w:r>
        <w:rPr>
          <w:bCs/>
          <w:b/>
        </w:rPr>
        <w:t xml:space="preserve">Technology Adoption:</w:t>
      </w:r>
      <w:r>
        <w:t xml:space="preserve"> </w:t>
      </w:r>
      <w:r>
        <w:t xml:space="preserve">Implementation of our cloud-based audit platform (Brasília-specific customization) enabled real-time reporting for government clients, directly contributing to 32% higher client satisfaction scores.</w:t>
      </w:r>
    </w:p>
    <w:p>
      <w:pPr>
        <w:numPr>
          <w:ilvl w:val="0"/>
          <w:numId w:val="1002"/>
        </w:numPr>
        <w:pStyle w:val="Compact"/>
      </w:pPr>
      <w:r>
        <w:rPr>
          <w:bCs/>
          <w:b/>
        </w:rPr>
        <w:t xml:space="preserve">Strategic Partnerships:</w:t>
      </w:r>
      <w:r>
        <w:t xml:space="preserve"> </w:t>
      </w:r>
      <w:r>
        <w:t xml:space="preserve">Collaboration with Brasília's Federal Accounting Chamber (CFC) resulted in our auditors being recognized as "Preferred Providers" in Brazil's public sector certification program.</w:t>
      </w:r>
    </w:p>
    <w:bookmarkEnd w:id="23"/>
    <w:bookmarkStart w:id="24" w:name="v.-challenges-in-brazil-brasília-market"/>
    <w:p>
      <w:pPr>
        <w:pStyle w:val="Heading2"/>
      </w:pPr>
      <w:r>
        <w:t xml:space="preserve">V. CHALLENGES IN BRAZIL BRASÍLIA MARKET</w:t>
      </w:r>
    </w:p>
    <w:p>
      <w:pPr>
        <w:pStyle w:val="FirstParagraph"/>
      </w:pPr>
      <w:r>
        <w:t xml:space="preserve">Despite strong performance, the Sales Report highlights three critical challenges requiring immediate attention for sustained growth:</w:t>
      </w:r>
    </w:p>
    <w:p>
      <w:pPr>
        <w:numPr>
          <w:ilvl w:val="0"/>
          <w:numId w:val="1003"/>
        </w:numPr>
        <w:pStyle w:val="Compact"/>
      </w:pPr>
      <w:r>
        <w:rPr>
          <w:bCs/>
          <w:b/>
        </w:rPr>
        <w:t xml:space="preserve">Regulatory Volatility:</w:t>
      </w:r>
      <w:r>
        <w:t xml:space="preserve"> </w:t>
      </w:r>
      <w:r>
        <w:t xml:space="preserve">Frequent changes to Brazil's public procurement laws (e.g., recent Law 14.559/2023) create temporary sales uncertainty during compliance transitions.</w:t>
      </w:r>
    </w:p>
    <w:p>
      <w:pPr>
        <w:numPr>
          <w:ilvl w:val="0"/>
          <w:numId w:val="1003"/>
        </w:numPr>
        <w:pStyle w:val="Compact"/>
      </w:pPr>
      <w:r>
        <w:rPr>
          <w:bCs/>
          <w:b/>
        </w:rPr>
        <w:t xml:space="preserve">Talent Retention Pressure:</w:t>
      </w:r>
      <w:r>
        <w:t xml:space="preserve"> </w:t>
      </w:r>
      <w:r>
        <w:t xml:space="preserve">Brasília's high cost of living and competitive job market has increased auditor turnover by 18% YoY, impacting client continuity.</w:t>
      </w:r>
    </w:p>
    <w:p>
      <w:pPr>
        <w:numPr>
          <w:ilvl w:val="0"/>
          <w:numId w:val="1003"/>
        </w:numPr>
        <w:pStyle w:val="Compact"/>
      </w:pPr>
      <w:r>
        <w:rPr>
          <w:bCs/>
          <w:b/>
        </w:rPr>
        <w:t xml:space="preserve">Competitive Landscape:</w:t>
      </w:r>
      <w:r>
        <w:t xml:space="preserve"> </w:t>
      </w:r>
      <w:r>
        <w:t xml:space="preserve">Local firms with government connections have aggressively undercut pricing on smaller contracts, affecting entry-level sales margins.</w:t>
      </w:r>
    </w:p>
    <w:bookmarkEnd w:id="24"/>
    <w:bookmarkStart w:id="25" w:name="X43d66b71fc000b0eed18851feb9a51e688ea494"/>
    <w:p>
      <w:pPr>
        <w:pStyle w:val="Heading2"/>
      </w:pPr>
      <w:r>
        <w:t xml:space="preserve">VI. RECOMMENDATIONS FOR BRASÍLIA SALES STRATEGY</w:t>
      </w:r>
    </w:p>
    <w:p>
      <w:pPr>
        <w:pStyle w:val="FirstParagraph"/>
      </w:pPr>
      <w:r>
        <w:t xml:space="preserve">Based on the Sales Report analysis, we propose these actionable recommendations:</w:t>
      </w:r>
    </w:p>
    <w:p>
      <w:pPr>
        <w:numPr>
          <w:ilvl w:val="0"/>
          <w:numId w:val="1004"/>
        </w:numPr>
        <w:pStyle w:val="Compact"/>
      </w:pPr>
      <w:r>
        <w:rPr>
          <w:bCs/>
          <w:b/>
        </w:rPr>
        <w:t xml:space="preserve">Invest in Brasília-Specific Compliance Training:</w:t>
      </w:r>
      <w:r>
        <w:t xml:space="preserve"> </w:t>
      </w:r>
      <w:r>
        <w:t xml:space="preserve">Develop mandatory certification for all auditors covering current Brazil Federal Accounting Standards. This addresses 73% of client concerns raised during Q3 feedback.</w:t>
      </w:r>
    </w:p>
    <w:p>
      <w:pPr>
        <w:numPr>
          <w:ilvl w:val="0"/>
          <w:numId w:val="1004"/>
        </w:numPr>
        <w:pStyle w:val="Compact"/>
      </w:pPr>
      <w:r>
        <w:rPr>
          <w:bCs/>
          <w:b/>
        </w:rPr>
        <w:t xml:space="preserve">Create "Capital Sector" Service Bundles:</w:t>
      </w:r>
      <w:r>
        <w:t xml:space="preserve"> </w:t>
      </w:r>
      <w:r>
        <w:t xml:space="preserve">Package standard audits with specialized government compliance services (e.g., anti-corruption due diligence) to reduce price sensitivity on smaller contracts.</w:t>
      </w:r>
    </w:p>
    <w:p>
      <w:pPr>
        <w:numPr>
          <w:ilvl w:val="0"/>
          <w:numId w:val="1004"/>
        </w:numPr>
        <w:pStyle w:val="Compact"/>
      </w:pPr>
      <w:r>
        <w:rPr>
          <w:bCs/>
          <w:b/>
        </w:rPr>
        <w:t xml:space="preserve">Launch Brasília Talent Retention Program:</w:t>
      </w:r>
      <w:r>
        <w:t xml:space="preserve"> </w:t>
      </w:r>
      <w:r>
        <w:t xml:space="preserve">Implement housing stipends and accelerated partnership pathways for senior auditors in the capital, directly targeting the 18% turnover rate.</w:t>
      </w:r>
    </w:p>
    <w:p>
      <w:pPr>
        <w:numPr>
          <w:ilvl w:val="0"/>
          <w:numId w:val="1004"/>
        </w:numPr>
        <w:pStyle w:val="Compact"/>
      </w:pPr>
      <w:r>
        <w:rPr>
          <w:bCs/>
          <w:b/>
        </w:rPr>
        <w:t xml:space="preserve">Leverage Brasília's Diplomatic Hub Status:</w:t>
      </w:r>
      <w:r>
        <w:t xml:space="preserve"> </w:t>
      </w:r>
      <w:r>
        <w:t xml:space="preserve">Develop cross-border audit services for international organizations based in Brazil's capital, capturing untapped demand from UN agencies and embassies.</w:t>
      </w:r>
    </w:p>
    <w:bookmarkEnd w:id="25"/>
    <w:bookmarkStart w:id="26" w:name="vii.-conclusion-the-brasília-advantage"/>
    <w:p>
      <w:pPr>
        <w:pStyle w:val="Heading2"/>
      </w:pPr>
      <w:r>
        <w:t xml:space="preserve">VII. CONCLUSION: THE BRASÍLIA ADVANTAGE</w:t>
      </w:r>
    </w:p>
    <w:p>
      <w:pPr>
        <w:pStyle w:val="FirstParagraph"/>
      </w:pPr>
      <w:r>
        <w:t xml:space="preserve">This Sales Report unequivocally demonstrates that Brazil Brasília is not merely a market—we have established it as the strategic cornerstone of our global audit business in Latin America. The success of our</w:t>
      </w:r>
      <w:r>
        <w:t xml:space="preserve"> </w:t>
      </w:r>
      <w:r>
        <w:rPr>
          <w:iCs/>
          <w:i/>
        </w:rPr>
        <w:t xml:space="preserve">Auditor</w:t>
      </w:r>
      <w:r>
        <w:t xml:space="preserve"> </w:t>
      </w:r>
      <w:r>
        <w:t xml:space="preserve">team here proves that specialized local expertise combined with international standards creates unbeatable value for Brazilian public and private sector clients. With 89% client retention rate in Brasília (vs national average of 76%), we have positioned ourselves as the preferred</w:t>
      </w:r>
      <w:r>
        <w:t xml:space="preserve"> </w:t>
      </w:r>
      <w:r>
        <w:rPr>
          <w:iCs/>
          <w:i/>
        </w:rPr>
        <w:t xml:space="preserve">Auditor</w:t>
      </w:r>
      <w:r>
        <w:t xml:space="preserve"> </w:t>
      </w:r>
      <w:r>
        <w:t xml:space="preserve">partner for Brazil's most critical institutions.</w:t>
      </w:r>
    </w:p>
    <w:p>
      <w:pPr>
        <w:pStyle w:val="BodyText"/>
      </w:pPr>
      <w:r>
        <w:t xml:space="preserve">The data is clear: investing in Brasília capabilities directly drives revenue growth. As Brazil continues its economic modernization journey, our Sales Report shows that Brasília's unique position will only grow in importance. We recommend doubling down on this market with a dedicated $500K investment for 2024 to capture projected 33% market share growth in federal audit services across Brazil.</w:t>
      </w:r>
    </w:p>
    <w:p>
      <w:pPr>
        <w:pStyle w:val="BodyText"/>
      </w:pPr>
      <w:r>
        <w:t xml:space="preserve">For the first time, our Sales Report reveals that Brasília operations now generate more revenue than all other Brazilian regions combined. This achievement validates our strategic focus and sets a new benchmark for how we approach government sector sales in emerging markets globally. The path forward is clear—continue building upon our Brasília excellence to transform Brazil into our flagship market for the</w:t>
      </w:r>
      <w:r>
        <w:t xml:space="preserve"> </w:t>
      </w:r>
      <w:r>
        <w:rPr>
          <w:iCs/>
          <w:i/>
        </w:rPr>
        <w:t xml:space="preserve">Auditor</w:t>
      </w:r>
      <w:r>
        <w:t xml:space="preserve"> </w:t>
      </w:r>
      <w:r>
        <w:t xml:space="preserve">services division worldwide.</w:t>
      </w:r>
    </w:p>
    <w:p>
      <w:pPr>
        <w:pStyle w:val="BodyText"/>
      </w:pPr>
      <w:r>
        <w:rPr>
          <w:bCs/>
          <w:b/>
        </w:rPr>
        <w:t xml:space="preserve">Prepared By:</w:t>
      </w:r>
      <w:r>
        <w:t xml:space="preserve"> </w:t>
      </w:r>
      <w:r>
        <w:t xml:space="preserve">Global Sales Strategy Department</w:t>
      </w:r>
      <w:r>
        <w:br/>
      </w:r>
      <w:r>
        <w:rPr>
          <w:bCs/>
          <w:b/>
        </w:rPr>
        <w:t xml:space="preserve">Certified Auditor:</w:t>
      </w:r>
      <w:r>
        <w:t xml:space="preserve"> </w:t>
      </w:r>
      <w:r>
        <w:t xml:space="preserve">Maria Silva, Partner - Brazil Operations</w:t>
      </w:r>
      <w:r>
        <w:br/>
      </w:r>
      <w:r>
        <w:rPr>
          <w:bCs/>
          <w:b/>
        </w:rPr>
        <w:t xml:space="preserve">Distribution:</w:t>
      </w:r>
      <w:r>
        <w:t xml:space="preserve"> </w:t>
      </w:r>
      <w:r>
        <w:t xml:space="preserve">CEO Office, CFO, International Audit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 Services Performance in Brazil Brasília</dc:title>
  <dc:creator/>
  <dc:language>en</dc:language>
  <cp:keywords/>
  <dcterms:created xsi:type="dcterms:W3CDTF">2026-07-23T11:45:20Z</dcterms:created>
  <dcterms:modified xsi:type="dcterms:W3CDTF">2026-07-23T11:45:20Z</dcterms:modified>
</cp:coreProperties>
</file>

<file path=docProps/custom.xml><?xml version="1.0" encoding="utf-8"?>
<Properties xmlns="http://schemas.openxmlformats.org/officeDocument/2006/custom-properties" xmlns:vt="http://schemas.openxmlformats.org/officeDocument/2006/docPropsVTypes"/>
</file>