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26" w:name="X87f5fdb2a9bd5b32ad1bfe28bf4ec5bf04d4218"/>
    <w:p>
      <w:pPr>
        <w:pStyle w:val="Heading1"/>
      </w:pPr>
      <w:r>
        <w:t xml:space="preserve">Sales Report: Auditor Performance Analysis -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Operations</w:t>
      </w:r>
      <w:r>
        <w:br/>
      </w:r>
      <w:r>
        <w:rPr>
          <w:bCs/>
          <w:b/>
        </w:rPr>
        <w:t xml:space="preserve">Reporting Period:</w:t>
      </w:r>
      <w:r>
        <w:t xml:space="preserve"> </w:t>
      </w:r>
      <w:r>
        <w:t xml:space="preserve">Q3 2023 (July 1 - September 30)</w:t>
      </w:r>
    </w:p>
    <w:bookmarkStart w:id="20" w:name="Xe42969a071da5f2eb030df29ba8b685944a71a3"/>
    <w:p>
      <w:pPr>
        <w:pStyle w:val="Heading2"/>
      </w:pPr>
      <w:r>
        <w:t xml:space="preserve">I. Introduction: The Critical Role of the Auditor in Israel Jerusalem Sales Operations</w:t>
      </w:r>
    </w:p>
    <w:p>
      <w:pPr>
        <w:pStyle w:val="FirstParagraph"/>
      </w:pPr>
      <w:r>
        <w:t xml:space="preserve">This comprehensive Sales Report details the performance and strategic impact of our dedicated Audit Team within the Israel Jerusalem sales division. As a pivotal component of our regional commercial infrastructure, this Audit function directly supports revenue integrity, compliance adherence, and data-driven decision-making across all sales channels operating in the dynamic Israel Jerusalem market. The Auditor role transcends mere transaction verification – it serves as the foundational safeguard ensuring ethical sales practices, accurate forecasting, and sustainable growth within one of our most strategically significant territories. This report underscores how rigorous auditing protocols have become indispensable to our success in Israel Jerusalem's complex business environment.</w:t>
      </w:r>
    </w:p>
    <w:bookmarkEnd w:id="20"/>
    <w:bookmarkStart w:id="21" w:name="X6de4c907bddfab241fed0447d408ea30cf4fef6"/>
    <w:p>
      <w:pPr>
        <w:pStyle w:val="Heading2"/>
      </w:pPr>
      <w:r>
        <w:t xml:space="preserve">II. Sales Performance Context: Israel Jerusalem Market Overview</w:t>
      </w:r>
    </w:p>
    <w:p>
      <w:pPr>
        <w:pStyle w:val="FirstParagraph"/>
      </w:pPr>
      <w:r>
        <w:t xml:space="preserve">The Israel Jerusalem region represents a high-value, high-complexity market characterized by intense competition, evolving regulatory landscapes, and diverse client expectations. In Q3 2023, our sales teams achieved $4.7M in revenue (18% YoY growth), with significant contributions from enterprise accounts across technology, healthcare, and government sectors. However, this growth trajectory was only possible through the unwavering support of our Auditor function – which proactively identified and mitigated risks that could have compromised our sales integrity in Israel Jerusalem.</w:t>
      </w:r>
    </w:p>
    <w:p>
      <w:pPr>
        <w:pStyle w:val="BodyText"/>
      </w:pPr>
      <w:r>
        <w:t xml:space="preserve">Without dedicated Auditor oversight, critical challenges would have emerged: potential revenue leakage from unverified discounts, compliance gaps in sensitive government contracts, and inaccurate pipeline data impacting strategic resource allocation. The Auditor's role has been instrumental in transforming these potential vulnerabilities into competitive advantages for our Israel Jerusalem operations.</w:t>
      </w:r>
    </w:p>
    <w:bookmarkEnd w:id="21"/>
    <w:bookmarkStart w:id="22" w:name="Xa5db442551068eb2c5de299e43f82b7469b1869"/>
    <w:p>
      <w:pPr>
        <w:pStyle w:val="Heading2"/>
      </w:pPr>
      <w:r>
        <w:t xml:space="preserve">III. Key Audit Achievements Driving Sales Success</w:t>
      </w:r>
    </w:p>
    <w:p>
      <w:pPr>
        <w:pStyle w:val="FirstParagraph"/>
      </w:pPr>
      <w:r>
        <w:rPr>
          <w:bCs/>
          <w:b/>
        </w:rPr>
        <w:t xml:space="preserve">1. Revenue Assurance &amp; Fraud Prevention:</w:t>
      </w:r>
      <w:r>
        <w:t xml:space="preserve"> </w:t>
      </w:r>
      <w:r>
        <w:t xml:space="preserve">Our Auditor conducted 147 compliance reviews of sales transactions across all major accounts in Israel Jerusalem during Q3. This resulted in the identification and recovery of $182,000 in unapproved discounts and erroneous billing – directly protecting our gross margin. The Auditor's meticulous verification process prevented potential revenue leakage that could have exceeded $650,000 annually if left undetected.</w:t>
      </w:r>
    </w:p>
    <w:p>
      <w:pPr>
        <w:pStyle w:val="BodyText"/>
      </w:pPr>
      <w:r>
        <w:rPr>
          <w:bCs/>
          <w:b/>
        </w:rPr>
        <w:t xml:space="preserve">2. Compliance Optimization for Local Regulations:</w:t>
      </w:r>
      <w:r>
        <w:t xml:space="preserve"> </w:t>
      </w:r>
      <w:r>
        <w:t xml:space="preserve">Israel's strict data privacy laws (the Protection of Privacy Law) and complex sales tax regulations require precise adherence. The Auditor implemented a region-specific compliance checklist that reduced regulatory non-compliance incidents by 92% compared to Q2, enabling our sales team to close sensitive government contracts without delays in Israel Jerusalem.</w:t>
      </w:r>
    </w:p>
    <w:p>
      <w:pPr>
        <w:pStyle w:val="BodyText"/>
      </w:pPr>
      <w:r>
        <w:rPr>
          <w:bCs/>
          <w:b/>
        </w:rPr>
        <w:t xml:space="preserve">3. Sales Data Integrity Enhancement:</w:t>
      </w:r>
      <w:r>
        <w:t xml:space="preserve"> </w:t>
      </w:r>
      <w:r>
        <w:t xml:space="preserve">By auditing 100% of CRM entries for high-value accounts in Israel Jerusalem, the Auditor eliminated reporting discrepancies that previously caused misaligned sales forecasts. This has led to a 27% improvement in forecast accuracy – a critical factor in optimizing inventory allocation and marketing spend within this market.</w:t>
      </w:r>
    </w:p>
    <w:p>
      <w:pPr>
        <w:pStyle w:val="BodyText"/>
      </w:pPr>
      <w:r>
        <w:rPr>
          <w:bCs/>
          <w:b/>
        </w:rPr>
        <w:t xml:space="preserve">4. Sales Process Efficiency Gains:</w:t>
      </w:r>
      <w:r>
        <w:t xml:space="preserve"> </w:t>
      </w:r>
      <w:r>
        <w:t xml:space="preserve">The Auditor identified repetitive manual steps in the quotation approval process, collaborating with sales leadership to automate 38% of these tasks. This reduced average deal cycle time from 22 to 16 business days for Israel Jerusalem accounts – directly boosting win rates by 15%.</w:t>
      </w:r>
    </w:p>
    <w:bookmarkEnd w:id="22"/>
    <w:bookmarkStart w:id="23" w:name="X98fbd0a8a45a9e1a5a762080e8688a1fc9ca060"/>
    <w:p>
      <w:pPr>
        <w:pStyle w:val="Heading2"/>
      </w:pPr>
      <w:r>
        <w:t xml:space="preserve">IV. Challenges Overcome Through Auditor Expertise in Israel Jerusalem</w:t>
      </w:r>
    </w:p>
    <w:p>
      <w:pPr>
        <w:pStyle w:val="FirstParagraph"/>
      </w:pPr>
      <w:r>
        <w:t xml:space="preserve">The Auditor function navigated several region-specific challenges with exceptional results:</w:t>
      </w:r>
    </w:p>
    <w:p>
      <w:pPr>
        <w:numPr>
          <w:ilvl w:val="0"/>
          <w:numId w:val="1001"/>
        </w:numPr>
        <w:pStyle w:val="Compact"/>
      </w:pPr>
      <w:r>
        <w:rPr>
          <w:bCs/>
          <w:b/>
        </w:rPr>
        <w:t xml:space="preserve">Complex Local Tax Structures:</w:t>
      </w:r>
      <w:r>
        <w:t xml:space="preserve"> </w:t>
      </w:r>
      <w:r>
        <w:t xml:space="preserve">Navigating Israel's multi-tier VAT system required specialized knowledge. The Auditor developed a localized tax calculator integrated into our sales platform, reducing tax-related errors by 89% for Jerusalem-based clients.</w:t>
      </w:r>
    </w:p>
    <w:p>
      <w:pPr>
        <w:numPr>
          <w:ilvl w:val="0"/>
          <w:numId w:val="1001"/>
        </w:numPr>
        <w:pStyle w:val="Compact"/>
      </w:pPr>
      <w:r>
        <w:rPr>
          <w:bCs/>
          <w:b/>
        </w:rPr>
        <w:t xml:space="preserve">Cultural Nuances in Sales Negotiations:</w:t>
      </w:r>
      <w:r>
        <w:t xml:space="preserve"> </w:t>
      </w:r>
      <w:r>
        <w:t xml:space="preserve">Recognizing that direct discounting practices common in Western markets were non-compliant with Israel business customs, the Auditor implemented a cultural sensitivity training module for sales reps – preventing 12 potential contract breaches worth $340K.</w:t>
      </w:r>
    </w:p>
    <w:p>
      <w:pPr>
        <w:numPr>
          <w:ilvl w:val="0"/>
          <w:numId w:val="1001"/>
        </w:numPr>
        <w:pStyle w:val="Compact"/>
      </w:pPr>
      <w:r>
        <w:rPr>
          <w:bCs/>
          <w:b/>
        </w:rPr>
        <w:t xml:space="preserve">Regulatory Volatility:</w:t>
      </w:r>
      <w:r>
        <w:t xml:space="preserve"> </w:t>
      </w:r>
      <w:r>
        <w:t xml:space="preserve">During Q3's legislative changes to foreign investment rules affecting tech sales, the Auditor provided real-time compliance guidance that enabled our Jerusalem sales team to adjust contracts within 72 hours – securing three major deals otherwise at risk.</w:t>
      </w:r>
    </w:p>
    <w:bookmarkEnd w:id="23"/>
    <w:bookmarkStart w:id="24" w:name="X255ce2a6ff487feb1ce1a4ab686d8ebbeec0a70"/>
    <w:p>
      <w:pPr>
        <w:pStyle w:val="Heading2"/>
      </w:pPr>
      <w:r>
        <w:t xml:space="preserve">V. Strategic Recommendations for Sustained Growth</w:t>
      </w:r>
    </w:p>
    <w:p>
      <w:pPr>
        <w:pStyle w:val="FirstParagraph"/>
      </w:pPr>
      <w:r>
        <w:t xml:space="preserve">Based on this Sales Report, we recommend:</w:t>
      </w:r>
    </w:p>
    <w:p>
      <w:pPr>
        <w:numPr>
          <w:ilvl w:val="0"/>
          <w:numId w:val="1002"/>
        </w:numPr>
        <w:pStyle w:val="Compact"/>
      </w:pPr>
      <w:r>
        <w:rPr>
          <w:bCs/>
          <w:b/>
        </w:rPr>
        <w:t xml:space="preserve">Expand Auditor Coverage in Jerusalem:</w:t>
      </w:r>
      <w:r>
        <w:t xml:space="preserve"> </w:t>
      </w:r>
      <w:r>
        <w:t xml:space="preserve">Increase dedicated Audit personnel by 40% to match our growth trajectory in Israel Jerusalem, with specific focus on the emerging cybersecurity and healthcare sectors.</w:t>
      </w:r>
    </w:p>
    <w:p>
      <w:pPr>
        <w:numPr>
          <w:ilvl w:val="0"/>
          <w:numId w:val="1002"/>
        </w:numPr>
        <w:pStyle w:val="Compact"/>
      </w:pPr>
      <w:r>
        <w:rPr>
          <w:bCs/>
          <w:b/>
        </w:rPr>
        <w:t xml:space="preserve">Implement AI-Powered Audit Tools:</w:t>
      </w:r>
      <w:r>
        <w:t xml:space="preserve"> </w:t>
      </w:r>
      <w:r>
        <w:t xml:space="preserve">Deploy machine learning algorithms trained on Israel Jerusalem sales data patterns to predict anomalies before they impact revenue. This will enhance the Auditor's ability to prevent issues rather than just detect them.</w:t>
      </w:r>
    </w:p>
    <w:p>
      <w:pPr>
        <w:numPr>
          <w:ilvl w:val="0"/>
          <w:numId w:val="1002"/>
        </w:numPr>
        <w:pStyle w:val="Compact"/>
      </w:pPr>
      <w:r>
        <w:rPr>
          <w:bCs/>
          <w:b/>
        </w:rPr>
        <w:t xml:space="preserve">Develop Regional Sales-Audit Council:</w:t>
      </w:r>
      <w:r>
        <w:t xml:space="preserve"> </w:t>
      </w:r>
      <w:r>
        <w:t xml:space="preserve">Establish a formal partnership between our Israel Jerusalem Sales Leadership and Auditor Team for monthly strategic alignment sessions, ensuring audits directly support sales objectives.</w:t>
      </w:r>
    </w:p>
    <w:bookmarkEnd w:id="24"/>
    <w:bookmarkStart w:id="25" w:name="X61093ffd1a2e3f231eae9db2cd6df66c4a24f77"/>
    <w:p>
      <w:pPr>
        <w:pStyle w:val="Heading2"/>
      </w:pPr>
      <w:r>
        <w:t xml:space="preserve">VI. Conclusion: The Auditor as the Cornerstone of Israel Jerusalem Sales Excellence</w:t>
      </w:r>
    </w:p>
    <w:p>
      <w:pPr>
        <w:pStyle w:val="FirstParagraph"/>
      </w:pPr>
      <w:r>
        <w:t xml:space="preserve">This Sales Report unequivocally demonstrates that the Auditor function is not merely a compliance requirement but the essential engine driving sustainable sales success in Israel Jerusalem. By embedding rigorous yet agile auditing protocols within our sales ecosystem, we've transformed potential risks into growth opportunities. The Auditor's work has directly contributed to our region achieving 18% revenue growth while maintaining a 99.3% audit compliance rate – outperforming global averages by 23 percentage points.</w:t>
      </w:r>
    </w:p>
    <w:p>
      <w:pPr>
        <w:pStyle w:val="BodyText"/>
      </w:pPr>
      <w:r>
        <w:t xml:space="preserve">In the competitive landscape of Israel Jerusalem, where trust and precision define commercial relationships, the Auditor role has become synonymous with reliability. Every verified transaction, every compliant contract, and every accurate forecast stems from this critical function. As we advance into Q4 2023 with ambitious targets in the Israeli market, our commitment to elevating the Auditor position within Israel Jerusalem sales operations will remain uncompromised.</w:t>
      </w:r>
    </w:p>
    <w:p>
      <w:pPr>
        <w:pStyle w:val="BodyText"/>
      </w:pPr>
      <w:r>
        <w:t xml:space="preserve">Without continuous investment in this specialized Audit capability – particularly within the complex geopolitical and commercial environment of Israel Jerusalem – our sales performance would lack the foundational integrity required for long-term dominance. This Sales Report serves as both a testament to past achievements and a strategic roadmap for future growth, proving that excellence in auditing is inseparable from excellence in sales.</w:t>
      </w:r>
    </w:p>
    <w:p>
      <w:pPr>
        <w:pStyle w:val="BodyText"/>
      </w:pPr>
      <w:r>
        <w:rPr>
          <w:bCs/>
          <w:b/>
        </w:rPr>
        <w:t xml:space="preserve">Prepared By:</w:t>
      </w:r>
      <w:r>
        <w:t xml:space="preserve"> </w:t>
      </w:r>
      <w:r>
        <w:t xml:space="preserve">Global Sales Intelligence &amp; Audit Department</w:t>
      </w:r>
      <w:r>
        <w:br/>
      </w:r>
      <w:r>
        <w:rPr>
          <w:bCs/>
          <w:b/>
        </w:rPr>
        <w:t xml:space="preserve">Verified By:</w:t>
      </w:r>
      <w:r>
        <w:t xml:space="preserve"> </w:t>
      </w:r>
      <w:r>
        <w:t xml:space="preserve">Regional Director, Israel Jerusalem Sales Operations</w:t>
      </w:r>
    </w:p>
    <w:p>
      <w:r>
        <w:pict>
          <v:rect style="width:0;height:1.5pt" o:hralign="center" o:hrstd="t" o:hr="t"/>
        </w:pict>
      </w:r>
    </w:p>
    <w:p>
      <w:pPr>
        <w:pStyle w:val="FirstParagraph"/>
      </w:pPr>
      <w:r>
        <w:t xml:space="preserve">This Sales Report complies with all Israeli financial reporting standards (ISA 230) and aligns with global sales governance frameworks. All figures are audited by our independent Auditor team for Israel Jerusalem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Report: Auditor Performance Analysis</dc:title>
  <dc:creator/>
  <dc:language>en</dc:language>
  <cp:keywords/>
  <dcterms:created xsi:type="dcterms:W3CDTF">2025-12-12T11:14:20Z</dcterms:created>
  <dcterms:modified xsi:type="dcterms:W3CDTF">2025-12-12T11:14:20Z</dcterms:modified>
</cp:coreProperties>
</file>

<file path=docProps/custom.xml><?xml version="1.0" encoding="utf-8"?>
<Properties xmlns="http://schemas.openxmlformats.org/officeDocument/2006/custom-properties" xmlns:vt="http://schemas.openxmlformats.org/officeDocument/2006/docPropsVTypes"/>
</file>