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Sales</w:t>
      </w:r>
      <w:r>
        <w:t xml:space="preserve"> </w:t>
      </w:r>
      <w:r>
        <w:t xml:space="preserve">Report:</w:t>
      </w:r>
      <w:r>
        <w:t xml:space="preserve"> </w:t>
      </w:r>
      <w:r>
        <w:t xml:space="preserve">Auditor</w:t>
      </w:r>
      <w:r>
        <w:t xml:space="preserve"> </w:t>
      </w:r>
      <w:r>
        <w:t xml:space="preserve">Services</w:t>
      </w:r>
      <w:r>
        <w:t xml:space="preserve"> </w:t>
      </w:r>
      <w:r>
        <w:t xml:space="preserve">in</w:t>
      </w:r>
      <w:r>
        <w:t xml:space="preserve"> </w:t>
      </w:r>
      <w:r>
        <w:t xml:space="preserve">Italy</w:t>
      </w:r>
      <w:r>
        <w:t xml:space="preserve"> </w:t>
      </w:r>
      <w:r>
        <w:t xml:space="preserve">Naples</w:t>
      </w:r>
    </w:p>
    <w:bookmarkStart w:id="27" w:name="Xfab35c6a514064c3eede89a8a4982dcd9bc2717"/>
    <w:p>
      <w:pPr>
        <w:pStyle w:val="Heading1"/>
      </w:pPr>
      <w:r>
        <w:t xml:space="preserve">Annual Sales Report: Auditor Performance Analysis for Italy Naples Market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Audit Leadership Team</w:t>
      </w:r>
      <w:r>
        <w:br/>
      </w:r>
      <w:r>
        <w:rPr>
          <w:bCs/>
          <w:b/>
        </w:rPr>
        <w:t xml:space="preserve">Prepared By:</w:t>
      </w:r>
      <w:r>
        <w:t xml:space="preserve"> </w:t>
      </w:r>
      <w:r>
        <w:t xml:space="preserve">Regional Sales Analytics Department</w:t>
      </w:r>
    </w:p>
    <w:bookmarkStart w:id="20" w:name="executive-summary"/>
    <w:p>
      <w:pPr>
        <w:pStyle w:val="Heading2"/>
      </w:pPr>
      <w:r>
        <w:t xml:space="preserve">Executive Summary</w:t>
      </w:r>
    </w:p>
    <w:p>
      <w:pPr>
        <w:pStyle w:val="FirstParagraph"/>
      </w:pPr>
      <w:r>
        <w:t xml:space="preserve">This comprehensive</w:t>
      </w:r>
      <w:r>
        <w:t xml:space="preserve"> </w:t>
      </w:r>
      <w:r>
        <w:rPr>
          <w:iCs/>
          <w:i/>
        </w:rPr>
        <w:t xml:space="preserve">Sales Report</w:t>
      </w:r>
      <w:r>
        <w:t xml:space="preserve"> </w:t>
      </w:r>
      <w:r>
        <w:t xml:space="preserve">details the performance of our auditor services across Italy Naples during Q1-Q4 2023. As a critical hub for Southern Italy's economic activity, Naples presents unique opportunities and challenges requiring specialized auditing approaches. Our dedicated</w:t>
      </w:r>
      <w:r>
        <w:t xml:space="preserve"> </w:t>
      </w:r>
      <w:r>
        <w:rPr>
          <w:bCs/>
          <w:b/>
        </w:rPr>
        <w:t xml:space="preserve">Auditor</w:t>
      </w:r>
      <w:r>
        <w:t xml:space="preserve"> </w:t>
      </w:r>
      <w:r>
        <w:t xml:space="preserve">team achieved remarkable growth in this market, securing 17 new enterprise clients while maintaining a 98% client retention rate – exceeding regional targets by 22%. This report validates the strategic importance of localized auditor expertise in Italy Naples, where complex regulatory landscapes demand precision. The data herein confirms that tailored</w:t>
      </w:r>
      <w:r>
        <w:t xml:space="preserve"> </w:t>
      </w:r>
      <w:r>
        <w:rPr>
          <w:iCs/>
          <w:i/>
        </w:rPr>
        <w:t xml:space="preserve">Sales Report</w:t>
      </w:r>
      <w:r>
        <w:t xml:space="preserve"> </w:t>
      </w:r>
      <w:r>
        <w:t xml:space="preserve">strategies directly impact market penetration for audit services in this vibrant Mediterranean city.</w:t>
      </w:r>
    </w:p>
    <w:bookmarkEnd w:id="20"/>
    <w:bookmarkStart w:id="21" w:name="Xcd1878c9a441265dd9ebd4ca3dd3308b731f2db"/>
    <w:p>
      <w:pPr>
        <w:pStyle w:val="Heading2"/>
      </w:pPr>
      <w:r>
        <w:t xml:space="preserve">Market Context: Auditor Demand in Naples, Italy</w:t>
      </w:r>
    </w:p>
    <w:p>
      <w:pPr>
        <w:pStyle w:val="FirstParagraph"/>
      </w:pPr>
      <w:r>
        <w:t xml:space="preserve">Naples represents a pivotal economic engine within Southern Italy, hosting over 40% of the region's manufacturing and logistics operations. As an auditor operating in Italy Naples, we face a distinct market characterized by:</w:t>
      </w:r>
    </w:p>
    <w:p>
      <w:pPr>
        <w:numPr>
          <w:ilvl w:val="0"/>
          <w:numId w:val="1001"/>
        </w:numPr>
        <w:pStyle w:val="Compact"/>
      </w:pPr>
      <w:r>
        <w:t xml:space="preserve">High concentration of SMEs (78% of local businesses) requiring compliance audits under Italian Legislative Decree 231/2001</w:t>
      </w:r>
    </w:p>
    <w:p>
      <w:pPr>
        <w:numPr>
          <w:ilvl w:val="0"/>
          <w:numId w:val="1001"/>
        </w:numPr>
        <w:pStyle w:val="Compact"/>
      </w:pPr>
      <w:r>
        <w:t xml:space="preserve">Stringent EU VAT and tax regulations impacting local distributors</w:t>
      </w:r>
    </w:p>
    <w:p>
      <w:pPr>
        <w:numPr>
          <w:ilvl w:val="0"/>
          <w:numId w:val="1001"/>
        </w:numPr>
        <w:pStyle w:val="Compact"/>
      </w:pPr>
      <w:r>
        <w:t xml:space="preserve">Cultural preference for relationship-based business models over transactional approaches</w:t>
      </w:r>
    </w:p>
    <w:p>
      <w:pPr>
        <w:pStyle w:val="FirstParagraph"/>
      </w:pPr>
      <w:r>
        <w:t xml:space="preserve">The Naples Chamber of Commerce reported a 34% YoY increase in audit service demand (2023), driven by post-pandemic regulatory tightening. This surge necessitates an exceptionally skilled</w:t>
      </w:r>
      <w:r>
        <w:t xml:space="preserve"> </w:t>
      </w:r>
      <w:r>
        <w:rPr>
          <w:bCs/>
          <w:b/>
        </w:rPr>
        <w:t xml:space="preserve">Auditor</w:t>
      </w:r>
      <w:r>
        <w:t xml:space="preserve"> </w:t>
      </w:r>
      <w:r>
        <w:t xml:space="preserve">workforce capable of navigating Naples' unique business ecosystem. Our Sales Report confirms that clients prioritize local market knowledge – 89% of new contracts were secured through Naples-based auditor referrals, underscoring the non-negotiable value of on-the-ground expertise in this city.</w:t>
      </w:r>
    </w:p>
    <w:bookmarkEnd w:id="21"/>
    <w:bookmarkStart w:id="22" w:name="Xc785cef0358b2036b757a975562bbe2b497c298"/>
    <w:p>
      <w:pPr>
        <w:pStyle w:val="Heading2"/>
      </w:pPr>
      <w:r>
        <w:t xml:space="preserve">Sales Performance Analysis: Key Metrics (Italy Naples)</w:t>
      </w:r>
    </w:p>
    <w:p>
      <w:pPr>
        <w:pStyle w:val="FirstParagraph"/>
      </w:pPr>
      <w:r>
        <w:t xml:space="preserve">Our auditor team achieved unprecedented results across all KPIs. The table below illustrates our Q3-Q4 2023 performance versus target:</w:t>
      </w:r>
    </w:p>
    <w:p>
      <w:pPr>
        <w:pStyle w:val="BodyText"/>
      </w:pPr>
      <w:r>
        <w:t xml:space="preserve">KPI</w:t>
      </w:r>
    </w:p>
    <w:p>
      <w:pPr>
        <w:pStyle w:val="BodyText"/>
      </w:pPr>
      <w:r>
        <w:t xml:space="preserve">Actual (Q4 2023)</w:t>
      </w:r>
    </w:p>
    <w:p>
      <w:pPr>
        <w:pStyle w:val="BodyText"/>
      </w:pPr>
      <w:r>
        <w:t xml:space="preserve">Target</w:t>
      </w:r>
    </w:p>
    <w:p>
      <w:pPr>
        <w:pStyle w:val="BodyText"/>
      </w:pPr>
      <w:r>
        <w:t xml:space="preserve">Variance</w:t>
      </w:r>
    </w:p>
    <w:p>
      <w:pPr>
        <w:pStyle w:val="BodyText"/>
      </w:pPr>
      <w:r>
        <w:t xml:space="preserve">New Client Acquisition (Naples)</w:t>
      </w:r>
    </w:p>
    <w:p>
      <w:pPr>
        <w:pStyle w:val="BodyText"/>
      </w:pPr>
      <w:r>
        <w:t xml:space="preserve">17</w:t>
      </w:r>
    </w:p>
    <w:p>
      <w:pPr>
        <w:pStyle w:val="BodyText"/>
      </w:pPr>
      <w:r>
        <w:t xml:space="preserve">14</w:t>
      </w:r>
    </w:p>
    <w:p>
      <w:pPr>
        <w:pStyle w:val="BodyText"/>
      </w:pPr>
      <w:r>
        <w:t xml:space="preserve">+21.4%</w:t>
      </w:r>
    </w:p>
    <w:p>
      <w:pPr>
        <w:pStyle w:val="BodyText"/>
      </w:pPr>
      <w:r>
        <w:t xml:space="preserve">Client Retention Rate</w:t>
      </w:r>
    </w:p>
    <w:p>
      <w:pPr>
        <w:pStyle w:val="BodyText"/>
      </w:pPr>
      <w:r>
        <w:t xml:space="preserve">98.0%</w:t>
      </w:r>
    </w:p>
    <w:p>
      <w:pPr>
        <w:pStyle w:val="BodyText"/>
      </w:pPr>
      <w:r>
        <w:t xml:space="preserve">-</w:t>
      </w:r>
    </w:p>
    <w:p>
      <w:pPr>
        <w:pStyle w:val="BodyText"/>
      </w:pPr>
      <w:r>
        <w:t xml:space="preserve">Total Revenue (Naples)</w:t>
      </w:r>
    </w:p>
    <w:p>
      <w:pPr>
        <w:pStyle w:val="BodyText"/>
      </w:pPr>
      <w:r>
        <w:t xml:space="preserve">€1,287,500</w:t>
      </w:r>
    </w:p>
    <w:p>
      <w:pPr>
        <w:pStyle w:val="BodyText"/>
      </w:pPr>
      <w:r>
        <w:t xml:space="preserve">€1,065,350</w:t>
      </w:r>
    </w:p>
    <w:p>
      <w:pPr>
        <w:pStyle w:val="BodyText"/>
      </w:pPr>
      <w:r>
        <w:t xml:space="preserve">+20.9%</w:t>
      </w:r>
    </w:p>
    <w:p>
      <w:pPr>
        <w:pStyle w:val="BodyText"/>
      </w:pPr>
      <w:r>
        <w:t xml:space="preserve">Audit Efficiency Rate</w:t>
      </w:r>
    </w:p>
    <w:p>
      <w:pPr>
        <w:pStyle w:val="BodyText"/>
      </w:pPr>
      <w:r>
        <w:t xml:space="preserve">94.6%</w:t>
      </w:r>
    </w:p>
    <w:p>
      <w:pPr>
        <w:pStyle w:val="BodyText"/>
      </w:pPr>
      <w:r>
        <w:t xml:space="preserve">-</w:t>
      </w:r>
    </w:p>
    <w:p>
      <w:pPr>
        <w:pStyle w:val="BodyText"/>
      </w:pPr>
      <w:r>
        <w:t xml:space="preserve">The most significant achievement was securing contracts with three major Naples-based logistics firms (Naples Port Authority, Mercitalia Logistics, and Moby Lines), representing €520K in annual revenue – the largest single-quarter win in our Italy Naples history. This success stems from our auditor's deep understanding of Mediterranean shipping compliance requirements. Crucially, 93% of these clients cited "localized regulatory knowledge" as their primary decision factor – a metric we track religiously in every</w:t>
      </w:r>
      <w:r>
        <w:t xml:space="preserve"> </w:t>
      </w:r>
      <w:r>
        <w:rPr>
          <w:iCs/>
          <w:i/>
        </w:rPr>
        <w:t xml:space="preserve">Sales Report</w:t>
      </w:r>
      <w:r>
        <w:t xml:space="preserve">.</w:t>
      </w:r>
    </w:p>
    <w:bookmarkEnd w:id="22"/>
    <w:bookmarkStart w:id="23" w:name="Xb20e0b45db90577d601eff706a8b45d83001044"/>
    <w:p>
      <w:pPr>
        <w:pStyle w:val="Heading2"/>
      </w:pPr>
      <w:r>
        <w:t xml:space="preserve">Strategic Initiatives Driving Growth (Italy Naples Focus)</w:t>
      </w:r>
    </w:p>
    <w:p>
      <w:pPr>
        <w:pStyle w:val="FirstParagraph"/>
      </w:pPr>
      <w:r>
        <w:t xml:space="preserve">To capitalize on Naples' market dynamics, our auditor team implemented three targeted initiatives:</w:t>
      </w:r>
    </w:p>
    <w:p>
      <w:pPr>
        <w:numPr>
          <w:ilvl w:val="0"/>
          <w:numId w:val="1002"/>
        </w:numPr>
        <w:pStyle w:val="Compact"/>
      </w:pPr>
      <w:r>
        <w:rPr>
          <w:bCs/>
          <w:b/>
        </w:rPr>
        <w:t xml:space="preserve">Cultural Integration Program:</w:t>
      </w:r>
      <w:r>
        <w:t xml:space="preserve"> </w:t>
      </w:r>
      <w:r>
        <w:t xml:space="preserve">All auditors completed mandatory Napoli business etiquette training, including dialect basics and local industry protocols. This reduced client onboarding time by 37% and directly contributed to the 17 new Naples clients.</w:t>
      </w:r>
    </w:p>
    <w:p>
      <w:pPr>
        <w:numPr>
          <w:ilvl w:val="0"/>
          <w:numId w:val="1002"/>
        </w:numPr>
        <w:pStyle w:val="Compact"/>
      </w:pPr>
      <w:r>
        <w:rPr>
          <w:bCs/>
          <w:b/>
        </w:rPr>
        <w:t xml:space="preserve">Compliance Tech Partnerships:</w:t>
      </w:r>
      <w:r>
        <w:t xml:space="preserve"> </w:t>
      </w:r>
      <w:r>
        <w:t xml:space="preserve">We integrated with Naples-based tax software providers (e.g., Sistemi Informatici Napoli) to offer real-time VAT reporting – a solution explicitly requested in 68% of RFPs.</w:t>
      </w:r>
    </w:p>
    <w:p>
      <w:pPr>
        <w:numPr>
          <w:ilvl w:val="0"/>
          <w:numId w:val="1002"/>
        </w:numPr>
        <w:pStyle w:val="Compact"/>
      </w:pPr>
      <w:r>
        <w:rPr>
          <w:bCs/>
          <w:b/>
        </w:rPr>
        <w:t xml:space="preserve">Industry-Specific Audit Packages:</w:t>
      </w:r>
      <w:r>
        <w:t xml:space="preserve"> </w:t>
      </w:r>
      <w:r>
        <w:t xml:space="preserve">Developed tailored solutions for Naples' dominant sectors: seafood distribution (with Campania Chamber of Commerce), tourism infrastructure, and automotive parts manufacturing.</w:t>
      </w:r>
    </w:p>
    <w:p>
      <w:pPr>
        <w:pStyle w:val="FirstParagraph"/>
      </w:pPr>
      <w:r>
        <w:t xml:space="preserve">The impact is quantifiable: These initiatives drove a 52% increase in upsell opportunities within existing Naples client portfolios. Our auditor's ability to speak local business language – not just Italian but the Naples dialect where appropriate – built unprecedented trust. As one client noted during our Q3 review: "Your auditor understood our family business rhythms better than any national firm."</w:t>
      </w:r>
    </w:p>
    <w:bookmarkEnd w:id="23"/>
    <w:bookmarkStart w:id="24" w:name="challenges-and-adaptive-solutions"/>
    <w:p>
      <w:pPr>
        <w:pStyle w:val="Heading2"/>
      </w:pPr>
      <w:r>
        <w:t xml:space="preserve">Challenges and Adaptive Solutions</w:t>
      </w:r>
    </w:p>
    <w:p>
      <w:pPr>
        <w:pStyle w:val="FirstParagraph"/>
      </w:pPr>
      <w:r>
        <w:t xml:space="preserve">Operating in Italy Naples presented unique hurdles requiring agile response:</w:t>
      </w:r>
    </w:p>
    <w:p>
      <w:pPr>
        <w:numPr>
          <w:ilvl w:val="0"/>
          <w:numId w:val="1003"/>
        </w:numPr>
        <w:pStyle w:val="Compact"/>
      </w:pPr>
      <w:r>
        <w:rPr>
          <w:iCs/>
          <w:i/>
        </w:rPr>
        <w:t xml:space="preserve">Regulatory Volatility:</w:t>
      </w:r>
      <w:r>
        <w:t xml:space="preserve"> </w:t>
      </w:r>
      <w:r>
        <w:t xml:space="preserve">Sudden changes to Italian tax codes required immediate auditor training. Our team implemented a "Compliance Radar" system updating all Naples audit protocols within 72 hours of legislative changes.</w:t>
      </w:r>
    </w:p>
    <w:p>
      <w:pPr>
        <w:numPr>
          <w:ilvl w:val="0"/>
          <w:numId w:val="1003"/>
        </w:numPr>
        <w:pStyle w:val="Compact"/>
      </w:pPr>
      <w:r>
        <w:rPr>
          <w:iCs/>
          <w:i/>
        </w:rPr>
        <w:t xml:space="preserve">Cultural Perceptions:</w:t>
      </w:r>
      <w:r>
        <w:t xml:space="preserve"> </w:t>
      </w:r>
      <w:r>
        <w:t xml:space="preserve">Initial resistance from traditional family businesses was overcome through our auditor's relationship-building approach – scheduling coffee meetings in historic cafes instead of corporate offices.</w:t>
      </w:r>
    </w:p>
    <w:p>
      <w:pPr>
        <w:numPr>
          <w:ilvl w:val="0"/>
          <w:numId w:val="1003"/>
        </w:numPr>
        <w:pStyle w:val="Compact"/>
      </w:pPr>
      <w:r>
        <w:rPr>
          <w:iCs/>
          <w:i/>
        </w:rPr>
        <w:t xml:space="preserve">Competitive Pressure:</w:t>
      </w:r>
      <w:r>
        <w:t xml:space="preserve"> </w:t>
      </w:r>
      <w:r>
        <w:t xml:space="preserve">Local Italian audit firms undercut prices by 18%. We countered by emphasizing value: Our Naples auditor delivered 37% faster reporting cycles, justifying premium pricing through documented time savings.</w:t>
      </w:r>
    </w:p>
    <w:p>
      <w:pPr>
        <w:pStyle w:val="FirstParagraph"/>
      </w:pPr>
      <w:r>
        <w:t xml:space="preserve">These adaptations were reflected in our Sales Report as "Cultural Competence Index" metrics – a proprietary measure tracking how well audit teams navigate local business norms. Our Italy Naples team scored 4.8/5 on this index, the highest in our global portfolio.</w:t>
      </w:r>
    </w:p>
    <w:bookmarkEnd w:id="24"/>
    <w:bookmarkStart w:id="25" w:name="X6307a436384d0b3bc2ebd6bc709dc079e5ee52d"/>
    <w:p>
      <w:pPr>
        <w:pStyle w:val="Heading2"/>
      </w:pPr>
      <w:r>
        <w:t xml:space="preserve">Future Outlook: Scaling Audit Excellence in Naples</w:t>
      </w:r>
    </w:p>
    <w:p>
      <w:pPr>
        <w:pStyle w:val="FirstParagraph"/>
      </w:pPr>
      <w:r>
        <w:t xml:space="preserve">Based on our Sales Report data, we recommend three priority actions for expanding auditor services across Italy Naples:</w:t>
      </w:r>
    </w:p>
    <w:p>
      <w:pPr>
        <w:numPr>
          <w:ilvl w:val="0"/>
          <w:numId w:val="1004"/>
        </w:numPr>
        <w:pStyle w:val="Compact"/>
      </w:pPr>
      <w:r>
        <w:rPr>
          <w:bCs/>
          <w:b/>
        </w:rPr>
        <w:t xml:space="preserve">Establish a Naples Innovation Hub:</w:t>
      </w:r>
      <w:r>
        <w:t xml:space="preserve"> </w:t>
      </w:r>
      <w:r>
        <w:t xml:space="preserve">Dedicate resources to develop AI tools for Naples-specific regulatory tracking (e.g., Campania Region tax code updates).</w:t>
      </w:r>
    </w:p>
    <w:p>
      <w:pPr>
        <w:numPr>
          <w:ilvl w:val="0"/>
          <w:numId w:val="1004"/>
        </w:numPr>
        <w:pStyle w:val="Compact"/>
      </w:pPr>
      <w:r>
        <w:rPr>
          <w:bCs/>
          <w:b/>
        </w:rPr>
        <w:t xml:space="preserve">Expand Client Education Program:</w:t>
      </w:r>
      <w:r>
        <w:t xml:space="preserve"> </w:t>
      </w:r>
      <w:r>
        <w:t xml:space="preserve">Host quarterly "Compliance Clinics" in historic venues like Palazzo Reale, positioning our auditor as a trusted advisor.</w:t>
      </w:r>
    </w:p>
    <w:p>
      <w:pPr>
        <w:numPr>
          <w:ilvl w:val="0"/>
          <w:numId w:val="1004"/>
        </w:numPr>
        <w:pStyle w:val="Compact"/>
      </w:pPr>
      <w:r>
        <w:rPr>
          <w:bCs/>
          <w:b/>
        </w:rPr>
        <w:t xml:space="preserve">Skill Development Pipeline:</w:t>
      </w:r>
      <w:r>
        <w:t xml:space="preserve"> </w:t>
      </w:r>
      <w:r>
        <w:t xml:space="preserve">Hire 3 additional Naples-born auditors with dual expertise in EU regulations and local business culture.</w:t>
      </w:r>
    </w:p>
    <w:p>
      <w:pPr>
        <w:pStyle w:val="FirstParagraph"/>
      </w:pPr>
      <w:r>
        <w:t xml:space="preserve">The ROI potential is substantial: Each new Naples client delivers 6.2x higher lifetime value than the national average due to deep market integration. As our Sales Report conclusively demonstrates, success in Italy Naples isn't just about audit quality – it's about becoming an embedded part of the city's economic fabric.</w:t>
      </w:r>
    </w:p>
    <w:bookmarkEnd w:id="25"/>
    <w:bookmarkStart w:id="26" w:name="conclusion"/>
    <w:p>
      <w:pPr>
        <w:pStyle w:val="Heading2"/>
      </w:pPr>
      <w:r>
        <w:t xml:space="preserve">Conclusion</w:t>
      </w:r>
    </w:p>
    <w:p>
      <w:pPr>
        <w:pStyle w:val="FirstParagraph"/>
      </w:pPr>
      <w:r>
        <w:t xml:space="preserve">This Sales Report affirms that strategic auditor positioning within Italy Naples delivers exceptional commercial returns. Our team’s localized expertise transformed a challenging market into our most profitable regional hub, proving that in complex markets like Naples, sales success hinges on cultural fluency as much as technical skill. The 20.9% revenue growth and 98% retention rate are not merely numbers – they represent trust earned through authentic understanding of Naples' business ecosystem.</w:t>
      </w:r>
    </w:p>
    <w:p>
      <w:pPr>
        <w:pStyle w:val="BodyText"/>
      </w:pPr>
      <w:r>
        <w:t xml:space="preserve">As we move into 2024, we will double down on our Naples-centric approach: Every new client acquisition, every sales strategy, and every auditor deployment must reflect deep contextual mastery of Italy Naples. This isn't just about conducting audits; it's about building enduring partnerships that drive sustainable growth for both our clients and our firm across this dynamic Southern Italian market. The evidence from our Sales Report leaves no doubt – the future of audit sales in Italy hinges on being present, prepared, and profoundly local in Naples.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Sales Report: Auditor Services in Italy Naples</dc:title>
  <dc:creator/>
  <dc:language>en</dc:language>
  <cp:keywords/>
  <dcterms:created xsi:type="dcterms:W3CDTF">2026-07-23T04:44:26Z</dcterms:created>
  <dcterms:modified xsi:type="dcterms:W3CDTF">2026-07-23T04:44:26Z</dcterms:modified>
</cp:coreProperties>
</file>

<file path=docProps/custom.xml><?xml version="1.0" encoding="utf-8"?>
<Properties xmlns="http://schemas.openxmlformats.org/officeDocument/2006/custom-properties" xmlns:vt="http://schemas.openxmlformats.org/officeDocument/2006/docPropsVTypes"/>
</file>