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Auditing</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p>
    <w:bookmarkStart w:id="27" w:name="X9c2342111415ae6b3bbaab32987db144c48f986"/>
    <w:p>
      <w:pPr>
        <w:pStyle w:val="Heading1"/>
      </w:pPr>
      <w:r>
        <w:t xml:space="preserve">Quarterly Sales Performance Report: Manila Auditing Solutions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Manila Auditing Solutions</w:t>
      </w:r>
      <w:r>
        <w:br/>
      </w:r>
      <w:r>
        <w:rPr>
          <w:bCs/>
          <w:b/>
        </w:rPr>
        <w:t xml:space="preserve">Location:</w:t>
      </w:r>
      <w:r>
        <w:t xml:space="preserve"> </w:t>
      </w:r>
      <w:r>
        <w:t xml:space="preserve">Metro Manila, Philippines</w:t>
      </w:r>
    </w:p>
    <w:bookmarkStart w:id="20" w:name="executive-summary"/>
    <w:p>
      <w:pPr>
        <w:pStyle w:val="Heading2"/>
      </w:pPr>
      <w:r>
        <w:t xml:space="preserve">Executive Summary</w:t>
      </w:r>
    </w:p>
    <w:p>
      <w:pPr>
        <w:pStyle w:val="FirstParagraph"/>
      </w:pPr>
      <w:r>
        <w:t xml:space="preserve">This Sales Report details the performance of Manila Auditing Solutions (MAS) during the third quarter of 2023. As a premier auditing firm headquartered in Metro Manila with over 15 years of expertise in the Philippine market, MAS has consistently delivered exceptional value to clients through rigorous financial oversight and strategic business insights. Q3 2023 marked a period of significant growth for our firm, driven by expanding market penetration across key industries in the Philippines. This report demonstrates how our professional</w:t>
      </w:r>
      <w:r>
        <w:t xml:space="preserve"> </w:t>
      </w:r>
      <w:r>
        <w:rPr>
          <w:bCs/>
          <w:b/>
        </w:rPr>
        <w:t xml:space="preserve">Auditor</w:t>
      </w:r>
      <w:r>
        <w:t xml:space="preserve"> </w:t>
      </w:r>
      <w:r>
        <w:t xml:space="preserve">team has directly contributed to sales performance through enhanced client trust, compliance excellence, and data-driven business recommendations that ultimately boost revenue generation for both MAS and its clients throughout Manila.</w:t>
      </w:r>
    </w:p>
    <w:bookmarkEnd w:id="20"/>
    <w:bookmarkStart w:id="21" w:name="sales-performance-overview"/>
    <w:p>
      <w:pPr>
        <w:pStyle w:val="Heading2"/>
      </w:pPr>
      <w:r>
        <w:t xml:space="preserve">Sales Performance Overview</w:t>
      </w:r>
    </w:p>
    <w:p>
      <w:pPr>
        <w:pStyle w:val="FirstParagraph"/>
      </w:pPr>
      <w:r>
        <w:t xml:space="preserve">In Q3 2023, Manila Auditing Solutions achieved total sales revenue of ₱18.4 million (approximately $350,000 USD), representing a 19% year-over-year increase from ₱15.5 million in Q3 2022. This growth substantially outpaces the Philippine auditing industry average of 8%, reflecting our strategic focus on high-value services tailored to Manila's dynamic business environment. The sales trajectory was fueled by three key drivers:</w:t>
      </w:r>
    </w:p>
    <w:p>
      <w:pPr>
        <w:numPr>
          <w:ilvl w:val="0"/>
          <w:numId w:val="1001"/>
        </w:numPr>
        <w:pStyle w:val="Compact"/>
      </w:pPr>
      <w:r>
        <w:rPr>
          <w:bCs/>
          <w:b/>
        </w:rPr>
        <w:t xml:space="preserve">Corporate Client Expansion:</w:t>
      </w:r>
      <w:r>
        <w:t xml:space="preserve"> </w:t>
      </w:r>
      <w:r>
        <w:t xml:space="preserve">Acquired 17 new corporate clients in Metro Manila, including 5 Fortune 500 subsidiaries operating from their Manila headquarters</w:t>
      </w:r>
    </w:p>
    <w:p>
      <w:pPr>
        <w:numPr>
          <w:ilvl w:val="0"/>
          <w:numId w:val="1001"/>
        </w:numPr>
        <w:pStyle w:val="Compact"/>
      </w:pPr>
      <w:r>
        <w:rPr>
          <w:bCs/>
          <w:b/>
        </w:rPr>
        <w:t xml:space="preserve">Service Diversification:</w:t>
      </w:r>
      <w:r>
        <w:t xml:space="preserve"> </w:t>
      </w:r>
      <w:r>
        <w:t xml:space="preserve">Growth in premium services (compliance advisory + digital audit solutions) at 32% YoY</w:t>
      </w:r>
    </w:p>
    <w:p>
      <w:pPr>
        <w:numPr>
          <w:ilvl w:val="0"/>
          <w:numId w:val="1001"/>
        </w:numPr>
        <w:pStyle w:val="Compact"/>
      </w:pPr>
      <w:r>
        <w:rPr>
          <w:bCs/>
          <w:b/>
        </w:rPr>
        <w:t xml:space="preserve">SME Market Penetration:</w:t>
      </w:r>
      <w:r>
        <w:t xml:space="preserve"> </w:t>
      </w:r>
      <w:r>
        <w:t xml:space="preserve">Increased SME client acquisition by 41% through targeted outreach in Manila's industrial hubs (e.g., Ortigas, Bonifacio Global City)</w:t>
      </w:r>
    </w:p>
    <w:p>
      <w:pPr>
        <w:pStyle w:val="FirstParagraph"/>
      </w:pPr>
      <w:r>
        <w:t xml:space="preserve">Notably, our audit services remain the revenue engine of MAS, accounting for 78% of total sales. However, the strategic integration of sales performance analytics into our audit engagements has created a unique value proposition that directly links financial oversight to client revenue growth – a critical differentiator in today's Philippine business landscape.</w:t>
      </w:r>
    </w:p>
    <w:bookmarkEnd w:id="21"/>
    <w:bookmarkStart w:id="22" w:name="manila-market-analysis-client-impact"/>
    <w:p>
      <w:pPr>
        <w:pStyle w:val="Heading2"/>
      </w:pPr>
      <w:r>
        <w:t xml:space="preserve">Manila Market Analysis &amp; Client Impact</w:t>
      </w:r>
    </w:p>
    <w:p>
      <w:pPr>
        <w:pStyle w:val="FirstParagraph"/>
      </w:pPr>
      <w:r>
        <w:t xml:space="preserve">The Metro Manila market presents both unparalleled opportunities and distinct challenges for auditing firms. With over 50% of all Philippine corporations headquartered in our region, MAS leverages its local expertise to deliver contextually relevant solutions. During Q3, our</w:t>
      </w:r>
      <w:r>
        <w:t xml:space="preserve"> </w:t>
      </w:r>
      <w:r>
        <w:rPr>
          <w:bCs/>
          <w:b/>
        </w:rPr>
        <w:t xml:space="preserve">Auditor</w:t>
      </w:r>
      <w:r>
        <w:t xml:space="preserve"> </w:t>
      </w:r>
      <w:r>
        <w:t xml:space="preserve">team conducted 127 audit engagements across diverse sectors including retail (28%), manufacturing (34%), and IT services (24%). Each engagement included a comprehensive sales performance analysis as standard practice – identifying revenue leakage points that directly impacted client profitability.</w:t>
      </w:r>
    </w:p>
    <w:p>
      <w:pPr>
        <w:pStyle w:val="BodyText"/>
      </w:pPr>
      <w:r>
        <w:rPr>
          <w:iCs/>
          <w:i/>
        </w:rPr>
        <w:t xml:space="preserve">Case Study: Retail Client Transformation</w:t>
      </w:r>
    </w:p>
    <w:p>
      <w:pPr>
        <w:pStyle w:val="BodyText"/>
      </w:pPr>
      <w:r>
        <w:t xml:space="preserve">For a major Manila-based retail chain with 15 stores, our audit identified inconsistent sales reporting across POS systems, resulting in an estimated 8% revenue loss annually. Our team implemented a standardized digital audit framework that integrated real-time sales analytics into the client's operational processes. Within six months of implementation:</w:t>
      </w:r>
    </w:p>
    <w:p>
      <w:pPr>
        <w:numPr>
          <w:ilvl w:val="0"/>
          <w:numId w:val="1002"/>
        </w:numPr>
        <w:pStyle w:val="Compact"/>
      </w:pPr>
      <w:r>
        <w:t xml:space="preserve">Revenue increased by 12.3% (vs. industry average of 5%)</w:t>
      </w:r>
    </w:p>
    <w:p>
      <w:pPr>
        <w:numPr>
          <w:ilvl w:val="0"/>
          <w:numId w:val="1002"/>
        </w:numPr>
        <w:pStyle w:val="Compact"/>
      </w:pPr>
      <w:r>
        <w:t xml:space="preserve">Inventory management costs decreased by 19%</w:t>
      </w:r>
    </w:p>
    <w:p>
      <w:pPr>
        <w:numPr>
          <w:ilvl w:val="0"/>
          <w:numId w:val="1002"/>
        </w:numPr>
        <w:pStyle w:val="Compact"/>
      </w:pPr>
      <w:r>
        <w:t xml:space="preserve">Client renewed our full audit contract for three years with a 35% value increase</w:t>
      </w:r>
    </w:p>
    <w:p>
      <w:pPr>
        <w:pStyle w:val="FirstParagraph"/>
      </w:pPr>
      <w:r>
        <w:t xml:space="preserve">This case exemplifies how MAS's integrated approach – where financial auditing directly informs sales strategy – creates measurable business outcomes. Our Manila-based</w:t>
      </w:r>
      <w:r>
        <w:t xml:space="preserve"> </w:t>
      </w:r>
      <w:r>
        <w:rPr>
          <w:bCs/>
          <w:b/>
        </w:rPr>
        <w:t xml:space="preserve">Auditor</w:t>
      </w:r>
      <w:r>
        <w:t xml:space="preserve"> </w:t>
      </w:r>
      <w:r>
        <w:t xml:space="preserve">team doesn't just verify numbers; we transform them into growth catalysts.</w:t>
      </w:r>
    </w:p>
    <w:bookmarkEnd w:id="22"/>
    <w:bookmarkStart w:id="23" w:name="X5c8e780d7bc427da3486245d6b535199d33de4a"/>
    <w:p>
      <w:pPr>
        <w:pStyle w:val="Heading2"/>
      </w:pPr>
      <w:r>
        <w:t xml:space="preserve">Challenges &amp; Strategic Adaptations in the Philippines Context</w:t>
      </w:r>
    </w:p>
    <w:p>
      <w:pPr>
        <w:pStyle w:val="FirstParagraph"/>
      </w:pPr>
      <w:r>
        <w:t xml:space="preserve">The Philippine market presented unique challenges in Q3 2023, particularly regarding:</w:t>
      </w:r>
    </w:p>
    <w:p>
      <w:pPr>
        <w:numPr>
          <w:ilvl w:val="0"/>
          <w:numId w:val="1003"/>
        </w:numPr>
        <w:pStyle w:val="Compact"/>
      </w:pPr>
      <w:r>
        <w:rPr>
          <w:bCs/>
          <w:b/>
        </w:rPr>
        <w:t xml:space="preserve">Regulatory Changes:</w:t>
      </w:r>
      <w:r>
        <w:t xml:space="preserve"> </w:t>
      </w:r>
      <w:r>
        <w:t xml:space="preserve">New PFRS 17 insurance accounting standards required specialized training for all auditors</w:t>
      </w:r>
    </w:p>
    <w:p>
      <w:pPr>
        <w:numPr>
          <w:ilvl w:val="0"/>
          <w:numId w:val="1003"/>
        </w:numPr>
        <w:pStyle w:val="Compact"/>
      </w:pPr>
      <w:r>
        <w:rPr>
          <w:bCs/>
          <w:b/>
        </w:rPr>
        <w:t xml:space="preserve">Economic Pressures:</w:t>
      </w:r>
      <w:r>
        <w:t xml:space="preserve"> </w:t>
      </w:r>
      <w:r>
        <w:t xml:space="preserve">Inflation impacting client budget allocations for audit services</w:t>
      </w:r>
    </w:p>
    <w:p>
      <w:pPr>
        <w:numPr>
          <w:ilvl w:val="0"/>
          <w:numId w:val="1003"/>
        </w:numPr>
        <w:pStyle w:val="Compact"/>
      </w:pPr>
      <w:r>
        <w:rPr>
          <w:bCs/>
          <w:b/>
        </w:rPr>
        <w:t xml:space="preserve">Talent Competition:</w:t>
      </w:r>
      <w:r>
        <w:t xml:space="preserve"> </w:t>
      </w:r>
      <w:r>
        <w:t xml:space="preserve">Increased competition from multinational firms bidding on Manila-based accounts</w:t>
      </w:r>
    </w:p>
    <w:p>
      <w:pPr>
        <w:pStyle w:val="FirstParagraph"/>
      </w:pPr>
      <w:r>
        <w:t xml:space="preserve">To overcome these, MAS implemented targeted strategies:</w:t>
      </w:r>
    </w:p>
    <w:p>
      <w:pPr>
        <w:numPr>
          <w:ilvl w:val="0"/>
          <w:numId w:val="1004"/>
        </w:numPr>
        <w:pStyle w:val="Compact"/>
      </w:pPr>
      <w:r>
        <w:rPr>
          <w:bCs/>
          <w:b/>
        </w:rPr>
        <w:t xml:space="preserve">Localized Training Program:</w:t>
      </w:r>
      <w:r>
        <w:t xml:space="preserve"> </w:t>
      </w:r>
      <w:r>
        <w:t xml:space="preserve">Developed a Manila-specific certification for auditors on Philippine accounting standards (92% completion rate in Q3)</w:t>
      </w:r>
    </w:p>
    <w:p>
      <w:pPr>
        <w:numPr>
          <w:ilvl w:val="0"/>
          <w:numId w:val="1004"/>
        </w:numPr>
        <w:pStyle w:val="Compact"/>
      </w:pPr>
      <w:r>
        <w:rPr>
          <w:bCs/>
          <w:b/>
        </w:rPr>
        <w:t xml:space="preserve">Sales Performance Bundling:</w:t>
      </w:r>
      <w:r>
        <w:t xml:space="preserve"> </w:t>
      </w:r>
      <w:r>
        <w:t xml:space="preserve">Created "Audit + Sales Optimization" packages that deliver immediate ROI, addressing client budget concerns</w:t>
      </w:r>
    </w:p>
    <w:p>
      <w:pPr>
        <w:numPr>
          <w:ilvl w:val="0"/>
          <w:numId w:val="1004"/>
        </w:numPr>
        <w:pStyle w:val="Compact"/>
      </w:pPr>
      <w:r>
        <w:rPr>
          <w:bCs/>
          <w:b/>
        </w:rPr>
        <w:t xml:space="preserve">Digital Transformation:</w:t>
      </w:r>
      <w:r>
        <w:t xml:space="preserve"> </w:t>
      </w:r>
      <w:r>
        <w:t xml:space="preserve">Launched MAS Connect, a Manila-based digital portal for real-time audit collaboration – reducing client onboarding time by 65%</w:t>
      </w:r>
    </w:p>
    <w:bookmarkEnd w:id="23"/>
    <w:bookmarkStart w:id="24" w:name="X0c5a19392d212861f49262ac7ef121b099159bb"/>
    <w:p>
      <w:pPr>
        <w:pStyle w:val="Heading2"/>
      </w:pPr>
      <w:r>
        <w:t xml:space="preserve">Strategic Insights: Why Manila is the Engine of Philippine Sales Growth</w:t>
      </w:r>
    </w:p>
    <w:p>
      <w:pPr>
        <w:pStyle w:val="FirstParagraph"/>
      </w:pPr>
      <w:r>
        <w:t xml:space="preserve">Our sales data confirms that Metro Manila remains the commercial engine of the Philippines. Clients based in our region generate 67% more revenue from MAS services than regional branches due to:</w:t>
      </w:r>
    </w:p>
    <w:p>
      <w:pPr>
        <w:numPr>
          <w:ilvl w:val="0"/>
          <w:numId w:val="1005"/>
        </w:numPr>
        <w:pStyle w:val="Compact"/>
      </w:pPr>
      <w:r>
        <w:rPr>
          <w:bCs/>
          <w:b/>
        </w:rPr>
        <w:t xml:space="preserve">Market Density:</w:t>
      </w:r>
      <w:r>
        <w:t xml:space="preserve"> </w:t>
      </w:r>
      <w:r>
        <w:t xml:space="preserve">Concentration of Fortune 500 companies and emerging enterprises</w:t>
      </w:r>
    </w:p>
    <w:p>
      <w:pPr>
        <w:numPr>
          <w:ilvl w:val="0"/>
          <w:numId w:val="1005"/>
        </w:numPr>
        <w:pStyle w:val="Compact"/>
      </w:pPr>
      <w:r>
        <w:rPr>
          <w:bCs/>
          <w:b/>
        </w:rPr>
        <w:t xml:space="preserve">Talent Availability:</w:t>
      </w:r>
      <w:r>
        <w:t xml:space="preserve"> </w:t>
      </w:r>
      <w:r>
        <w:t xml:space="preserve">Access to certified Philippine CPAs with Manila market expertise</w:t>
      </w:r>
    </w:p>
    <w:p>
      <w:pPr>
        <w:numPr>
          <w:ilvl w:val="0"/>
          <w:numId w:val="1005"/>
        </w:numPr>
        <w:pStyle w:val="Compact"/>
      </w:pPr>
      <w:r>
        <w:rPr>
          <w:bCs/>
          <w:b/>
        </w:rPr>
        <w:t xml:space="preserve">Cultural Alignment:</w:t>
      </w:r>
      <w:r>
        <w:t xml:space="preserve"> </w:t>
      </w:r>
      <w:r>
        <w:t xml:space="preserve">Deeper understanding of local business customs and regulatory nuances</w:t>
      </w:r>
    </w:p>
    <w:p>
      <w:pPr>
        <w:pStyle w:val="FirstParagraph"/>
      </w:pPr>
      <w:r>
        <w:t xml:space="preserve">The Philippines' 5.2% GDP growth in Q3 was largely driven by Metro Manila's contribution (41% of national GDP). MAS capitalized on this trend, with 83% of our new sales coming from clients headquartered in the capital region. This localization strategy has proven essential – Manila-based auditors deliver insights that resonate because they understand the local context.</w:t>
      </w:r>
    </w:p>
    <w:bookmarkEnd w:id="24"/>
    <w:bookmarkStart w:id="25" w:name="X5b02f8c098124b7d0083f0f3f84a7281f26f6e3"/>
    <w:p>
      <w:pPr>
        <w:pStyle w:val="Heading2"/>
      </w:pPr>
      <w:r>
        <w:t xml:space="preserve">Future Sales Roadmap for Manila Operations</w:t>
      </w:r>
    </w:p>
    <w:p>
      <w:pPr>
        <w:pStyle w:val="FirstParagraph"/>
      </w:pPr>
      <w:r>
        <w:t xml:space="preserve">Based on Q3 performance, MAS will accelerate three key initiatives to sustain sales momentum in the Philippines:</w:t>
      </w:r>
    </w:p>
    <w:p>
      <w:pPr>
        <w:numPr>
          <w:ilvl w:val="0"/>
          <w:numId w:val="1006"/>
        </w:numPr>
        <w:pStyle w:val="Compact"/>
      </w:pPr>
      <w:r>
        <w:rPr>
          <w:bCs/>
          <w:b/>
        </w:rPr>
        <w:t xml:space="preserve">Sales Analytics Integration:</w:t>
      </w:r>
      <w:r>
        <w:t xml:space="preserve"> </w:t>
      </w:r>
      <w:r>
        <w:t xml:space="preserve">Embedding real-time revenue analysis tools within all audit engagements by Q1 2024, creating direct sales impact for clients</w:t>
      </w:r>
    </w:p>
    <w:p>
      <w:pPr>
        <w:numPr>
          <w:ilvl w:val="0"/>
          <w:numId w:val="1006"/>
        </w:numPr>
        <w:pStyle w:val="Compact"/>
      </w:pPr>
      <w:r>
        <w:rPr>
          <w:bCs/>
          <w:b/>
        </w:rPr>
        <w:t xml:space="preserve">Manila SME Accelerator Program:</w:t>
      </w:r>
      <w:r>
        <w:t xml:space="preserve"> </w:t>
      </w:r>
      <w:r>
        <w:t xml:space="preserve">Targeting 50 new small business clients through partnerships with SM Business Centers and DMCI Holdings</w:t>
      </w:r>
    </w:p>
    <w:p>
      <w:pPr>
        <w:numPr>
          <w:ilvl w:val="0"/>
          <w:numId w:val="1006"/>
        </w:numPr>
        <w:pStyle w:val="Compact"/>
      </w:pPr>
      <w:r>
        <w:rPr>
          <w:bCs/>
          <w:b/>
        </w:rPr>
        <w:t xml:space="preserve">Digital Audit Expansion:</w:t>
      </w:r>
      <w:r>
        <w:t xml:space="preserve"> </w:t>
      </w:r>
      <w:r>
        <w:t xml:space="preserve">Launching Manila-specific AI tools to predict revenue trends, projected to generate 25% additional sales by Q2 2024</w:t>
      </w:r>
    </w:p>
    <w:p>
      <w:pPr>
        <w:pStyle w:val="FirstParagraph"/>
      </w:pPr>
      <w:r>
        <w:t xml:space="preserve">As we position ourselves for the Fourth Quarter, our strategy remains focused on becoming the preferred financial partner for growth-oriented businesses across Manila. Our data shows that clients who engage MAS for comprehensive audit + sales optimization services achieve 3.2x higher annual revenue growth than industry benchmarks – proving that effective auditing directly drives sales success.</w:t>
      </w:r>
    </w:p>
    <w:bookmarkEnd w:id="25"/>
    <w:bookmarkStart w:id="26" w:name="conclusion"/>
    <w:p>
      <w:pPr>
        <w:pStyle w:val="Heading2"/>
      </w:pPr>
      <w:r>
        <w:t xml:space="preserve">Conclusion</w:t>
      </w:r>
    </w:p>
    <w:p>
      <w:pPr>
        <w:pStyle w:val="FirstParagraph"/>
      </w:pPr>
      <w:r>
        <w:t xml:space="preserve">The Q3 2023 Sales Report demonstrates Manila Auditing Solutions' leadership in delivering value beyond traditional auditing. Our firm's commitment to integrating sales performance analysis into every audit engagement has established a powerful new standard for the Philippine market. As the Philippines' economic center, Manila provides unique advantages that our local</w:t>
      </w:r>
      <w:r>
        <w:t xml:space="preserve"> </w:t>
      </w:r>
      <w:r>
        <w:rPr>
          <w:bCs/>
          <w:b/>
        </w:rPr>
        <w:t xml:space="preserve">Auditor</w:t>
      </w:r>
      <w:r>
        <w:t xml:space="preserve"> </w:t>
      </w:r>
      <w:r>
        <w:t xml:space="preserve">teams leverage daily to drive measurable business outcomes.</w:t>
      </w:r>
    </w:p>
    <w:p>
      <w:pPr>
        <w:pStyle w:val="BodyText"/>
      </w:pPr>
      <w:r>
        <w:t xml:space="preserve">With 74% of MAS's total revenue now coming from clients who have upgraded services after initial audit engagements (compared to 52% in Q3 2022), we are confident that our integrated approach will continue fueling robust sales growth. For Manila-based businesses seeking not just compliance but competitive advantage, MAS delivers the professional</w:t>
      </w:r>
      <w:r>
        <w:t xml:space="preserve"> </w:t>
      </w:r>
      <w:r>
        <w:rPr>
          <w:bCs/>
          <w:b/>
        </w:rPr>
        <w:t xml:space="preserv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Auditing Solutions Q3 2023 Sales Performance Report</dc:title>
  <dc:creator/>
  <dc:language>en</dc:language>
  <cp:keywords/>
  <dcterms:created xsi:type="dcterms:W3CDTF">2026-07-22T19:46:47Z</dcterms:created>
  <dcterms:modified xsi:type="dcterms:W3CDTF">2026-07-22T19:46:47Z</dcterms:modified>
</cp:coreProperties>
</file>

<file path=docProps/custom.xml><?xml version="1.0" encoding="utf-8"?>
<Properties xmlns="http://schemas.openxmlformats.org/officeDocument/2006/custom-properties" xmlns:vt="http://schemas.openxmlformats.org/officeDocument/2006/docPropsVTypes"/>
</file>