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Auditor</w:t>
      </w:r>
      <w:r>
        <w:t xml:space="preserve"> </w:t>
      </w:r>
      <w:r>
        <w:t xml:space="preserve">Services</w:t>
      </w:r>
      <w:r>
        <w:t xml:space="preserve"> </w:t>
      </w:r>
      <w:r>
        <w:t xml:space="preserve">in</w:t>
      </w:r>
      <w:r>
        <w:t xml:space="preserve"> </w:t>
      </w:r>
      <w:r>
        <w:t xml:space="preserve">Zimbabwe</w:t>
      </w:r>
      <w:r>
        <w:t xml:space="preserve"> </w:t>
      </w:r>
      <w:r>
        <w:t xml:space="preserve">Harare</w:t>
      </w:r>
    </w:p>
    <w:bookmarkStart w:id="29" w:name="Xbadc3755f3b5a2f0cf8da2d873bf45552346b0e"/>
    <w:p>
      <w:pPr>
        <w:pStyle w:val="Heading1"/>
      </w:pPr>
      <w:r>
        <w:t xml:space="preserve">Comprehensive Sales Report: Auditor Service Performance Analysis for Zimbabwe Harare Market</w:t>
      </w:r>
    </w:p>
    <w:bookmarkStart w:id="20" w:name="executive-summary"/>
    <w:p>
      <w:pPr>
        <w:pStyle w:val="Heading2"/>
      </w:pPr>
      <w:r>
        <w:t xml:space="preserve">Executive Summary</w:t>
      </w:r>
    </w:p>
    <w:p>
      <w:pPr>
        <w:pStyle w:val="FirstParagraph"/>
      </w:pPr>
      <w:r>
        <w:t xml:space="preserve">This Sales Report provides a detailed analysis of auditor service performance across the Harare metropolitan area, Zimbabwe. As a leading provider of professional audit services in Zimbabwe Harare, our firm has achieved significant market penetration and revenue growth during Q3 2023. The report highlights key sales metrics, client acquisition strategies, market positioning within Zimbabwe's financial landscape, and strategic recommendations for sustained growth. This document serves as a critical benchmarking tool for our auditor team and management in navigating Harare's dynamic business environment.</w:t>
      </w:r>
    </w:p>
    <w:bookmarkEnd w:id="20"/>
    <w:bookmarkStart w:id="21" w:name="Xd08ab9319d650dc9535a50d13d5172c38012f6d"/>
    <w:p>
      <w:pPr>
        <w:pStyle w:val="Heading2"/>
      </w:pPr>
      <w:r>
        <w:t xml:space="preserve">Market Context: Auditor Services in Zimbabwe Harare</w:t>
      </w:r>
    </w:p>
    <w:p>
      <w:pPr>
        <w:pStyle w:val="FirstParagraph"/>
      </w:pPr>
      <w:r>
        <w:t xml:space="preserve">The auditing sector in Zimbabwe Harare has experienced unprecedented demand following the government's financial transparency initiatives and stringent regulatory reforms. With 68% of listed companies on the Zimbabwe Stock Exchange requiring mandatory audits, our Sales Report confirms that the auditor service market in Harare grew by 19% year-on-year. This growth trajectory underscores why our firm prioritizes Zimbabwe Harare as a strategic hub for audit services. Our sales team has successfully positioned ourselves as the preferred</w:t>
      </w:r>
      <w:r>
        <w:t xml:space="preserve"> </w:t>
      </w:r>
      <w:r>
        <w:rPr>
          <w:bCs/>
          <w:b/>
        </w:rPr>
        <w:t xml:space="preserve">Auditor</w:t>
      </w:r>
      <w:r>
        <w:t xml:space="preserve"> </w:t>
      </w:r>
      <w:r>
        <w:t xml:space="preserve">partner for both local enterprises and multinational corporations operating in the city's financial district.</w:t>
      </w:r>
    </w:p>
    <w:bookmarkEnd w:id="21"/>
    <w:bookmarkStart w:id="22" w:name="key-sales-performance-metrics-q3-2023"/>
    <w:p>
      <w:pPr>
        <w:pStyle w:val="Heading2"/>
      </w:pPr>
      <w:r>
        <w:t xml:space="preserve">Key Sales Performance Metrics (Q3 2023)</w:t>
      </w:r>
    </w:p>
    <w:p>
      <w:pPr>
        <w:pStyle w:val="FirstParagraph"/>
      </w:pPr>
      <w:r>
        <w:t xml:space="preserve">Performance Indicator</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New Client Acquisition</w:t>
      </w:r>
    </w:p>
    <w:p>
      <w:pPr>
        <w:pStyle w:val="BodyText"/>
      </w:pPr>
      <w:r>
        <w:t xml:space="preserve">47 clients</w:t>
      </w:r>
    </w:p>
    <w:p>
      <w:pPr>
        <w:pStyle w:val="BodyText"/>
      </w:pPr>
      <w:r>
        <w:t xml:space="preserve">38 clients</w:t>
      </w:r>
    </w:p>
    <w:p>
      <w:pPr>
        <w:pStyle w:val="BodyText"/>
      </w:pPr>
      <w:r>
        <w:t xml:space="preserve">+23.7%</w:t>
      </w:r>
    </w:p>
    <w:p>
      <w:pPr>
        <w:pStyle w:val="BodyText"/>
      </w:pPr>
      <w:r>
        <w:t xml:space="preserve">Revenue Generated</w:t>
      </w:r>
    </w:p>
    <w:p>
      <w:pPr>
        <w:pStyle w:val="BodyText"/>
      </w:pPr>
      <w:r>
        <w:rPr>
          <w:bCs/>
          <w:b/>
        </w:rPr>
        <w:t xml:space="preserve">$1,258,400 USD</w:t>
      </w:r>
    </w:p>
    <w:p>
      <w:pPr>
        <w:pStyle w:val="BodyText"/>
      </w:pPr>
      <w:r>
        <w:rPr>
          <w:bCs/>
          <w:b/>
        </w:rPr>
        <w:t xml:space="preserve">$1,034,650 USD</w:t>
      </w:r>
    </w:p>
    <w:p>
      <w:pPr>
        <w:pStyle w:val="BodyText"/>
      </w:pPr>
      <w:r>
        <w:t xml:space="preserve">+21.6%</w:t>
      </w:r>
    </w:p>
    <w:p>
      <w:pPr>
        <w:pStyle w:val="BodyText"/>
      </w:pPr>
      <w:r>
        <w:t xml:space="preserve">Client Retention Rate</w:t>
      </w:r>
    </w:p>
    <w:p>
      <w:pPr>
        <w:pStyle w:val="BodyText"/>
      </w:pPr>
      <w:r>
        <w:t xml:space="preserve">94%</w:t>
      </w:r>
    </w:p>
    <w:p>
      <w:pPr>
        <w:pStyle w:val="BodyText"/>
      </w:pPr>
      <w:r>
        <w:t xml:space="preserve">89%</w:t>
      </w:r>
    </w:p>
    <w:p>
      <w:pPr>
        <w:pStyle w:val="BodyText"/>
      </w:pPr>
      <w:r>
        <w:t xml:space="preserve">+5.1%</w:t>
      </w:r>
    </w:p>
    <w:p>
      <w:pPr>
        <w:pStyle w:val="BodyText"/>
      </w:pPr>
      <w:r>
        <w:t xml:space="preserve">Audit Engagement Value (Avg.)</w:t>
      </w:r>
    </w:p>
    <w:p>
      <w:pPr>
        <w:pStyle w:val="BodyText"/>
      </w:pPr>
      <w:r>
        <w:t xml:space="preserve">$26,775 USD</w:t>
      </w:r>
    </w:p>
    <w:p>
      <w:pPr>
        <w:pStyle w:val="BodyText"/>
      </w:pPr>
      <w:r>
        <w:t xml:space="preserve">$23,420 USD</w:t>
      </w:r>
    </w:p>
    <w:p>
      <w:pPr>
        <w:pStyle w:val="BodyText"/>
      </w:pPr>
      <w:r>
        <w:t xml:space="preserve">+14.3%</w:t>
      </w:r>
    </w:p>
    <w:p>
      <w:pPr>
        <w:pStyle w:val="BodyText"/>
      </w:pPr>
      <w:r>
        <w:t xml:space="preserve">These figures demonstrate robust growth in Zimbabwe Harare's audit market. The 23.7% increase in new clients reflects our targeted outreach to SMEs in Harare's industrial zones (including Borrowdale, Highfield, and Mbare). Notably, we secured three major government-linked entities as clients during Q3 – a testament to our reputation as a trusted</w:t>
      </w:r>
      <w:r>
        <w:t xml:space="preserve"> </w:t>
      </w:r>
      <w:r>
        <w:rPr>
          <w:bCs/>
          <w:b/>
        </w:rPr>
        <w:t xml:space="preserve">Auditor</w:t>
      </w:r>
      <w:r>
        <w:t xml:space="preserve"> </w:t>
      </w:r>
      <w:r>
        <w:t xml:space="preserve">within Zimbabwe's public sector.</w:t>
      </w:r>
    </w:p>
    <w:bookmarkEnd w:id="22"/>
    <w:bookmarkStart w:id="23" w:name="geographic-sales-breakdown-harare-focus"/>
    <w:p>
      <w:pPr>
        <w:pStyle w:val="Heading2"/>
      </w:pPr>
      <w:r>
        <w:t xml:space="preserve">Geographic Sales Breakdown: Harare Focus</w:t>
      </w:r>
    </w:p>
    <w:p>
      <w:pPr>
        <w:pStyle w:val="FirstParagraph"/>
      </w:pPr>
      <w:r>
        <w:t xml:space="preserve">All revenue generated in this sales period originated from Zimbabwe Harare, with the following district distribution:</w:t>
      </w:r>
    </w:p>
    <w:p>
      <w:pPr>
        <w:numPr>
          <w:ilvl w:val="0"/>
          <w:numId w:val="1001"/>
        </w:numPr>
        <w:pStyle w:val="Compact"/>
      </w:pPr>
      <w:r>
        <w:rPr>
          <w:bCs/>
          <w:b/>
        </w:rPr>
        <w:t xml:space="preserve">Harare Central Business District (CBD):</w:t>
      </w:r>
      <w:r>
        <w:t xml:space="preserve"> </w:t>
      </w:r>
      <w:r>
        <w:t xml:space="preserve">48% of total revenue (including major banks and corporate HQs)</w:t>
      </w:r>
    </w:p>
    <w:p>
      <w:pPr>
        <w:numPr>
          <w:ilvl w:val="0"/>
          <w:numId w:val="1001"/>
        </w:numPr>
        <w:pStyle w:val="Compact"/>
      </w:pPr>
      <w:r>
        <w:rPr>
          <w:bCs/>
          <w:b/>
        </w:rPr>
        <w:t xml:space="preserve">Highfield/Chitungwiza Corridor:</w:t>
      </w:r>
      <w:r>
        <w:t xml:space="preserve"> </w:t>
      </w:r>
      <w:r>
        <w:t xml:space="preserve">27% revenue (manufacturing and retail sector growth)</w:t>
      </w:r>
    </w:p>
    <w:p>
      <w:pPr>
        <w:numPr>
          <w:ilvl w:val="0"/>
          <w:numId w:val="1001"/>
        </w:numPr>
        <w:pStyle w:val="Compact"/>
      </w:pPr>
      <w:r>
        <w:rPr>
          <w:bCs/>
          <w:b/>
        </w:rPr>
        <w:t xml:space="preserve">Mbare/Makokoba:</w:t>
      </w:r>
      <w:r>
        <w:t xml:space="preserve"> </w:t>
      </w:r>
      <w:r>
        <w:t xml:space="preserve">18% revenue (SME focus with digital transformation services)</w:t>
      </w:r>
    </w:p>
    <w:p>
      <w:pPr>
        <w:numPr>
          <w:ilvl w:val="0"/>
          <w:numId w:val="1001"/>
        </w:numPr>
        <w:pStyle w:val="Compact"/>
      </w:pPr>
      <w:r>
        <w:rPr>
          <w:bCs/>
          <w:b/>
        </w:rPr>
        <w:t xml:space="preserve">Kudzanani/Canaan Park:</w:t>
      </w:r>
      <w:r>
        <w:t xml:space="preserve"> </w:t>
      </w:r>
      <w:r>
        <w:t xml:space="preserve">7% revenue (emerging tech startups requiring audit compliance)</w:t>
      </w:r>
    </w:p>
    <w:p>
      <w:pPr>
        <w:pStyle w:val="FirstParagraph"/>
      </w:pPr>
      <w:r>
        <w:t xml:space="preserve">This geographic concentration validates our strategy of establishing Harare-based field teams. Our sales team in Zimbabwe Harare achieved 100% coverage of all major business districts, allowing for rapid response to client needs – a critical differentiator from external auditor firms based outside the city.</w:t>
      </w:r>
    </w:p>
    <w:bookmarkEnd w:id="23"/>
    <w:bookmarkStart w:id="24" w:name="client-success-stories-real-world-impact"/>
    <w:p>
      <w:pPr>
        <w:pStyle w:val="Heading2"/>
      </w:pPr>
      <w:r>
        <w:t xml:space="preserve">Client Success Stories: Real-World Impact</w:t>
      </w:r>
    </w:p>
    <w:p>
      <w:pPr>
        <w:pStyle w:val="FirstParagraph"/>
      </w:pPr>
      <w:r>
        <w:rPr>
          <w:bCs/>
          <w:b/>
        </w:rPr>
        <w:t xml:space="preserve">Case Study 1: Agri-Tech Zimbabwe</w:t>
      </w:r>
      <w:r>
        <w:br/>
      </w:r>
      <w:r>
        <w:t xml:space="preserve">After our</w:t>
      </w:r>
      <w:r>
        <w:t xml:space="preserve"> </w:t>
      </w:r>
      <w:r>
        <w:rPr>
          <w:bCs/>
          <w:b/>
        </w:rPr>
        <w:t xml:space="preserve">Auditor</w:t>
      </w:r>
      <w:r>
        <w:t xml:space="preserve"> </w:t>
      </w:r>
      <w:r>
        <w:t xml:space="preserve">team identified financial control gaps in their supply chain, we implemented a customized audit framework. This resulted in a 35% reduction in payment disputes and secured additional export financing from Standard Bank Harare. The client renewed for three years – expanding from $18,500 to $42,000 annual audit services.</w:t>
      </w:r>
    </w:p>
    <w:p>
      <w:pPr>
        <w:pStyle w:val="BodyText"/>
      </w:pPr>
      <w:r>
        <w:rPr>
          <w:bCs/>
          <w:b/>
        </w:rPr>
        <w:t xml:space="preserve">Case Study 2: Ministry of Health (Zimbabwe)</w:t>
      </w:r>
      <w:r>
        <w:br/>
      </w:r>
      <w:r>
        <w:t xml:space="preserve">As the preferred external auditor for public health projects in Harare, we conducted a comprehensive financial review of the National HIV/AIDS Program. Our findings enabled $12M in donor funds to be reallocated efficiently. This engagement directly contributed to 18% of our Q3 government-sector revenue and established us as a key</w:t>
      </w:r>
      <w:r>
        <w:t xml:space="preserve"> </w:t>
      </w:r>
      <w:r>
        <w:rPr>
          <w:bCs/>
          <w:b/>
        </w:rPr>
        <w:t xml:space="preserve">Auditor</w:t>
      </w:r>
      <w:r>
        <w:t xml:space="preserve"> </w:t>
      </w:r>
      <w:r>
        <w:t xml:space="preserve">for public institutions across Zimbabwe.</w:t>
      </w:r>
    </w:p>
    <w:bookmarkEnd w:id="24"/>
    <w:bookmarkStart w:id="25" w:name="market-challenges-strategic-responses"/>
    <w:p>
      <w:pPr>
        <w:pStyle w:val="Heading2"/>
      </w:pPr>
      <w:r>
        <w:t xml:space="preserve">Market Challenges &amp; Strategic Responses</w:t>
      </w:r>
    </w:p>
    <w:p>
      <w:pPr>
        <w:pStyle w:val="FirstParagraph"/>
      </w:pPr>
      <w:r>
        <w:t xml:space="preserve">Zimbabwe Harare's audit market faces unique challenges: currency volatility affecting fee payments, frequent regulatory changes, and client skepticism about digital transformation. Our Sales Report identifies three critical actions we implemented:</w:t>
      </w:r>
    </w:p>
    <w:p>
      <w:pPr>
        <w:numPr>
          <w:ilvl w:val="0"/>
          <w:numId w:val="1002"/>
        </w:numPr>
        <w:pStyle w:val="Compact"/>
      </w:pPr>
      <w:r>
        <w:rPr>
          <w:bCs/>
          <w:b/>
        </w:rPr>
        <w:t xml:space="preserve">Dynamic Pricing Models:</w:t>
      </w:r>
      <w:r>
        <w:t xml:space="preserve"> </w:t>
      </w:r>
      <w:r>
        <w:t xml:space="preserve">Introduced tiered pricing aligned with Zimbabwean dollar fluctuation rates (e.g., 5% discounts for early payment in USD)</w:t>
      </w:r>
    </w:p>
    <w:p>
      <w:pPr>
        <w:numPr>
          <w:ilvl w:val="0"/>
          <w:numId w:val="1002"/>
        </w:numPr>
        <w:pStyle w:val="Compact"/>
      </w:pPr>
      <w:r>
        <w:rPr>
          <w:bCs/>
          <w:b/>
        </w:rPr>
        <w:t xml:space="preserve">Regulatory Agility Team:</w:t>
      </w:r>
      <w:r>
        <w:t xml:space="preserve"> </w:t>
      </w:r>
      <w:r>
        <w:t xml:space="preserve">Established a dedicated team monitoring ZIMRA and RBZ policy changes, ensuring all auditor services comply with current regulations</w:t>
      </w:r>
    </w:p>
    <w:p>
      <w:pPr>
        <w:numPr>
          <w:ilvl w:val="0"/>
          <w:numId w:val="1002"/>
        </w:numPr>
        <w:pStyle w:val="Compact"/>
      </w:pPr>
      <w:r>
        <w:rPr>
          <w:bCs/>
          <w:b/>
        </w:rPr>
        <w:t xml:space="preserve">Digital Adoption Workshops:</w:t>
      </w:r>
      <w:r>
        <w:t xml:space="preserve"> </w:t>
      </w:r>
      <w:r>
        <w:t xml:space="preserve">Hosted 12 free "Audit Tech" sessions across Harare to educate SMEs on digital tools, converting 31% of attendees into clients</w:t>
      </w:r>
    </w:p>
    <w:bookmarkEnd w:id="25"/>
    <w:bookmarkStart w:id="26" w:name="X654f61ba4f39f0babb65e86477b1d283d8bcc3e"/>
    <w:p>
      <w:pPr>
        <w:pStyle w:val="Heading2"/>
      </w:pPr>
      <w:r>
        <w:t xml:space="preserve">Competitive Positioning in Zimbabwe Harare</w:t>
      </w:r>
    </w:p>
    <w:p>
      <w:pPr>
        <w:pStyle w:val="FirstParagraph"/>
      </w:pPr>
      <w:r>
        <w:t xml:space="preserve">Our sales data shows we now hold 34% market share among local audit firms in Harare – up from 28% last year. This growth stems from three competitive advantages:</w:t>
      </w:r>
    </w:p>
    <w:p>
      <w:pPr>
        <w:numPr>
          <w:ilvl w:val="0"/>
          <w:numId w:val="1003"/>
        </w:numPr>
        <w:pStyle w:val="Compact"/>
      </w:pPr>
      <w:r>
        <w:rPr>
          <w:bCs/>
          <w:b/>
        </w:rPr>
        <w:t xml:space="preserve">Hyper-Local Expertise:</w:t>
      </w:r>
      <w:r>
        <w:t xml:space="preserve"> </w:t>
      </w:r>
      <w:r>
        <w:t xml:space="preserve">Our Harare-based auditor team understands city-specific challenges (e.g., power outages, transport logistics) better than offshore firms</w:t>
      </w:r>
    </w:p>
    <w:p>
      <w:pPr>
        <w:numPr>
          <w:ilvl w:val="0"/>
          <w:numId w:val="1003"/>
        </w:numPr>
        <w:pStyle w:val="Compact"/>
      </w:pPr>
      <w:r>
        <w:rPr>
          <w:bCs/>
          <w:b/>
        </w:rPr>
        <w:t xml:space="preserve">Government Partnership:</w:t>
      </w:r>
      <w:r>
        <w:t xml:space="preserve"> </w:t>
      </w:r>
      <w:r>
        <w:t xml:space="preserve">Direct relationships with the National Audit Office of Zimbabwe, enabling preferential access to public sector work</w:t>
      </w:r>
    </w:p>
    <w:p>
      <w:pPr>
        <w:numPr>
          <w:ilvl w:val="0"/>
          <w:numId w:val="1003"/>
        </w:numPr>
        <w:pStyle w:val="Compact"/>
      </w:pPr>
      <w:r>
        <w:rPr>
          <w:bCs/>
          <w:b/>
        </w:rPr>
        <w:t xml:space="preserve">Technology Integration:</w:t>
      </w:r>
      <w:r>
        <w:t xml:space="preserve"> </w:t>
      </w:r>
      <w:r>
        <w:t xml:space="preserve">Real-time audit platforms accessible from any Harare location via our local server infrastructure</w:t>
      </w:r>
    </w:p>
    <w:bookmarkEnd w:id="26"/>
    <w:bookmarkStart w:id="27" w:name="future-outlook-strategic-recommendations"/>
    <w:p>
      <w:pPr>
        <w:pStyle w:val="Heading2"/>
      </w:pPr>
      <w:r>
        <w:t xml:space="preserve">Future Outlook &amp; Strategic Recommendations</w:t>
      </w:r>
    </w:p>
    <w:p>
      <w:pPr>
        <w:pStyle w:val="FirstParagraph"/>
      </w:pPr>
      <w:r>
        <w:t xml:space="preserve">The Sales Report projects 25% market growth for auditor services in Zimbabwe Harare through 2024, driven by new financial reporting standards. To capitalize on this opportunity, we recommend:</w:t>
      </w:r>
    </w:p>
    <w:p>
      <w:pPr>
        <w:numPr>
          <w:ilvl w:val="0"/>
          <w:numId w:val="1004"/>
        </w:numPr>
        <w:pStyle w:val="Compact"/>
      </w:pPr>
      <w:r>
        <w:rPr>
          <w:bCs/>
          <w:b/>
        </w:rPr>
        <w:t xml:space="preserve">Expand into Chitungwiza Industrial Zone:</w:t>
      </w:r>
      <w:r>
        <w:t xml:space="preserve"> </w:t>
      </w:r>
      <w:r>
        <w:t xml:space="preserve">Allocate 40% of Q1 sales resources to target manufacturing clients in this high-growth area</w:t>
      </w:r>
    </w:p>
    <w:p>
      <w:pPr>
        <w:numPr>
          <w:ilvl w:val="0"/>
          <w:numId w:val="1004"/>
        </w:numPr>
        <w:pStyle w:val="Compact"/>
      </w:pPr>
      <w:r>
        <w:rPr>
          <w:bCs/>
          <w:b/>
        </w:rPr>
        <w:t xml:space="preserve">Launch "Audit Insurance" Product:</w:t>
      </w:r>
      <w:r>
        <w:t xml:space="preserve"> </w:t>
      </w:r>
      <w:r>
        <w:t xml:space="preserve">Bundle compliance services with insurance for $500/month – expected to increase average client value by 22%</w:t>
      </w:r>
    </w:p>
    <w:p>
      <w:pPr>
        <w:numPr>
          <w:ilvl w:val="0"/>
          <w:numId w:val="1004"/>
        </w:numPr>
        <w:pStyle w:val="Compact"/>
      </w:pPr>
      <w:r>
        <w:rPr>
          <w:bCs/>
          <w:b/>
        </w:rPr>
        <w:t xml:space="preserve">Hire Local Harare Talent:</w:t>
      </w:r>
      <w:r>
        <w:t xml:space="preserve"> </w:t>
      </w:r>
      <w:r>
        <w:t xml:space="preserve">Recruit 6 additional auditors with Zimbabwean accounting qualifications to serve the growing SME market</w:t>
      </w:r>
    </w:p>
    <w:p>
      <w:pPr>
        <w:pStyle w:val="FirstParagraph"/>
      </w:pPr>
      <w:r>
        <w:t xml:space="preserve">As a premier auditor firm in Zimbabwe Harare, we recognize that our Sales Report must not only track numbers but also reflect our commitment to strengthening financial integrity across the nation. The consistent demand for our services demonstrates that businesses in Harare understand: choosing a local, responsive</w:t>
      </w:r>
      <w:r>
        <w:t xml:space="preserve"> </w:t>
      </w:r>
      <w:r>
        <w:rPr>
          <w:bCs/>
          <w:b/>
        </w:rPr>
        <w:t xml:space="preserve">Auditor</w:t>
      </w:r>
      <w:r>
        <w:t xml:space="preserve"> </w:t>
      </w:r>
      <w:r>
        <w:t xml:space="preserve">isn't just good business – it's essential for sustainable growth in today's Zimbabwean economy.</w:t>
      </w:r>
    </w:p>
    <w:bookmarkEnd w:id="27"/>
    <w:bookmarkStart w:id="28" w:name="conclusion"/>
    <w:p>
      <w:pPr>
        <w:pStyle w:val="Heading2"/>
      </w:pPr>
      <w:r>
        <w:t xml:space="preserve">Conclusion</w:t>
      </w:r>
    </w:p>
    <w:p>
      <w:pPr>
        <w:pStyle w:val="FirstParagraph"/>
      </w:pPr>
      <w:r>
        <w:t xml:space="preserve">This Sales Report confirms that our strategic focus on Zimbabwe Harare has delivered exceptional results. With revenue growth outpacing the national average by 14%, client retention at industry-leading levels, and a strong pipeline of new engagements, we are positioned to become the dominant auditor service provider in Zimbabwe's capital city. Moving forward, every sales initiative will prioritize deepening our presence within Harare's business ecosystem while maintaining our commitment to audit excellence that serves Zimbabwean enterprises with uncompromising integrity.</w:t>
      </w:r>
    </w:p>
    <w:p>
      <w:pPr>
        <w:pStyle w:val="BodyText"/>
      </w:pPr>
      <w:r>
        <w:rPr>
          <w:bCs/>
          <w:b/>
        </w:rPr>
        <w:t xml:space="preserve">Prepared by:</w:t>
      </w:r>
      <w:r>
        <w:t xml:space="preserve"> </w:t>
      </w:r>
      <w:r>
        <w:t xml:space="preserve">Sales Strategy Division |</w:t>
      </w:r>
      <w:r>
        <w:t xml:space="preserve"> </w:t>
      </w:r>
      <w:r>
        <w:rPr>
          <w:bCs/>
          <w:b/>
        </w:rPr>
        <w:t xml:space="preserve">Date:</w:t>
      </w:r>
      <w:r>
        <w:t xml:space="preserve"> </w:t>
      </w:r>
      <w:r>
        <w:t xml:space="preserve">October 26, 2023</w:t>
      </w:r>
      <w:r>
        <w:br/>
      </w:r>
      <w:r>
        <w:rPr>
          <w:bCs/>
          <w:b/>
        </w:rPr>
        <w:t xml:space="preserve">For Use in Zimbabwe Harare Operations Only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Auditor Services in Zimbabwe Harare</dc:title>
  <dc:creator/>
  <dc:language>en</dc:language>
  <cp:keywords/>
  <dcterms:created xsi:type="dcterms:W3CDTF">2026-07-21T03:11:37Z</dcterms:created>
  <dcterms:modified xsi:type="dcterms:W3CDTF">2026-07-21T03:11:37Z</dcterms:modified>
</cp:coreProperties>
</file>

<file path=docProps/custom.xml><?xml version="1.0" encoding="utf-8"?>
<Properties xmlns="http://schemas.openxmlformats.org/officeDocument/2006/custom-properties" xmlns:vt="http://schemas.openxmlformats.org/officeDocument/2006/docPropsVTypes"/>
</file>