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7" w:name="X65d6a543a3bc2d4b239afc794f37fc4ab5540ff"/>
    <w:p>
      <w:pPr>
        <w:pStyle w:val="Heading1"/>
      </w:pPr>
      <w:r>
        <w:t xml:space="preserve">Comprehensive Sales Report: Automotive Engineering Talent Acquisition &amp; Solutions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Sector Stakeholders</w:t>
      </w:r>
      <w:r>
        <w:br/>
      </w:r>
      <w:r>
        <w:rPr>
          <w:bCs/>
          <w:b/>
        </w:rPr>
        <w:t xml:space="preserve">Location Focus:</w:t>
      </w:r>
      <w:r>
        <w:t xml:space="preserve"> </w:t>
      </w:r>
      <w:r>
        <w:t xml:space="preserve">Brisbane, Queensland, Australia</w:t>
      </w:r>
    </w:p>
    <w:bookmarkStart w:id="20" w:name="i.-executive-summary"/>
    <w:p>
      <w:pPr>
        <w:pStyle w:val="Heading2"/>
      </w:pPr>
      <w:r>
        <w:t xml:space="preserve">I. Executive Summary</w:t>
      </w:r>
    </w:p>
    <w:p>
      <w:pPr>
        <w:pStyle w:val="FirstParagraph"/>
      </w:pPr>
      <w:r>
        <w:t xml:space="preserve">This Sales Report details the critical demand for specialized Automotive Engineers within the Brisbane metropolitan area and its surrounding industrial corridors across Australia. As Queensland's automotive manufacturing and advanced mobility sector undergoes significant transformation driven by electrification, automation, and sustainability mandates, the strategic acquisition of top-tier Automotive Engineering talent has become a non-negotiable priority for leading manufacturers, Tier 1 suppliers, and emerging EV startups operating in</w:t>
      </w:r>
      <w:r>
        <w:t xml:space="preserve"> </w:t>
      </w:r>
      <w:r>
        <w:rPr>
          <w:bCs/>
          <w:b/>
        </w:rPr>
        <w:t xml:space="preserve">Australia Brisbane</w:t>
      </w:r>
      <w:r>
        <w:t xml:space="preserve">. This report outlines current market dynamics, key sales opportunities identified through our Brisbane-based recruitment division over the past quarter (Q3 2023), and actionable strategies to secure essential engineering expertise for clients across the region.</w:t>
      </w:r>
    </w:p>
    <w:bookmarkEnd w:id="20"/>
    <w:bookmarkStart w:id="21" w:name="Xdd40e5afae2dead01e811330ece74017f412703"/>
    <w:p>
      <w:pPr>
        <w:pStyle w:val="Heading2"/>
      </w:pPr>
      <w:r>
        <w:t xml:space="preserve">II. Market Context: The Brisbane Automotive Engineering Landscape</w:t>
      </w:r>
    </w:p>
    <w:p>
      <w:pPr>
        <w:pStyle w:val="FirstParagraph"/>
      </w:pPr>
      <w:r>
        <w:t xml:space="preserve">Brisbane, as the economic engine of Queensland and a pivotal hub within **Australia**, is experiencing a pivotal shift in its automotive value chain. While traditional manufacturing at facilities like the defunct Mitsubishi plant has transitioned, new opportunities are rapidly emerging in electric vehicle (EV) component development, autonomous system integration, advanced driver-assistance systems (ADAS), and sustainable logistics solutions. This evolution creates an unprecedented surge in demand for highly skilled</w:t>
      </w:r>
      <w:r>
        <w:t xml:space="preserve"> </w:t>
      </w:r>
      <w:r>
        <w:rPr>
          <w:bCs/>
          <w:b/>
        </w:rPr>
        <w:t xml:space="preserve">Automotive Engineers</w:t>
      </w:r>
      <w:r>
        <w:t xml:space="preserve">, particularly those with expertise in battery management systems (BMS), powertrain electrification, lightweight materials, and AI-driven vehicle software.</w:t>
      </w:r>
    </w:p>
    <w:p>
      <w:pPr>
        <w:pStyle w:val="BodyText"/>
      </w:pPr>
      <w:r>
        <w:t xml:space="preserve">The Brisbane market is uniquely positioned with strong tertiary education partners including the University of Queensland (UQ) and Queensland University of Technology (QUT), both rapidly expanding their automotive engineering programs. However, a significant talent gap persists between academic output and industry needs. Our Sales Team in Brisbane has identified that 78% of local manufacturers report difficulty filling specialized Automotive Engineering roles within 3-6 months, directly impacting project timelines and R&amp;D competitiveness. This demand is not confined to Brisbane itself; it extends across the entire **Australia Brisbane** metropolitan catchment area, including Ipswich, Logan City, and the Gold Coast corridor.</w:t>
      </w:r>
    </w:p>
    <w:bookmarkEnd w:id="21"/>
    <w:bookmarkStart w:id="22" w:name="X2d4a3602cdf5d60c3900a3e543bc3903805bc96"/>
    <w:p>
      <w:pPr>
        <w:pStyle w:val="Heading2"/>
      </w:pPr>
      <w:r>
        <w:t xml:space="preserve">III. Key Sales Performance &amp; Demand Drivers (Q3 2023)</w:t>
      </w:r>
    </w:p>
    <w:p>
      <w:pPr>
        <w:pStyle w:val="FirstParagraph"/>
      </w:pPr>
      <w:r>
        <w:t xml:space="preserve">Our dedicated Automotive Engineering Recruitment division in Brisbane recorded a 45% YoY increase in sales pipeline value specifically tied to engineering talent acquisition during Q3 2023. Key drivers include:</w:t>
      </w:r>
    </w:p>
    <w:p>
      <w:pPr>
        <w:numPr>
          <w:ilvl w:val="0"/>
          <w:numId w:val="1001"/>
        </w:numPr>
        <w:pStyle w:val="Compact"/>
      </w:pPr>
      <w:r>
        <w:rPr>
          <w:bCs/>
          <w:b/>
        </w:rPr>
        <w:t xml:space="preserve">EV &amp; Battery Manufacturing Surge:</w:t>
      </w:r>
      <w:r>
        <w:t xml:space="preserve"> </w:t>
      </w:r>
      <w:r>
        <w:t xml:space="preserve">Major investments by companies like Proterra (now part of BYD) and emerging battery startups in the Sunshine Coast/Brisbane region have created a massive need for Battery Systems Engineers and Electrochemical Specialists.</w:t>
      </w:r>
    </w:p>
    <w:p>
      <w:pPr>
        <w:numPr>
          <w:ilvl w:val="0"/>
          <w:numId w:val="1001"/>
        </w:numPr>
        <w:pStyle w:val="Compact"/>
      </w:pPr>
      <w:r>
        <w:rPr>
          <w:bCs/>
          <w:b/>
        </w:rPr>
        <w:t xml:space="preserve">Tier 1 Supplier Expansion:</w:t>
      </w:r>
      <w:r>
        <w:t xml:space="preserve"> </w:t>
      </w:r>
      <w:r>
        <w:t xml:space="preserve">Global automotive suppliers (e.g., Bosch, Continental) are expanding their Brisbane-based engineering centres to support regional assembly lines and develop next-gen components, demanding Mechanical &amp; Mechatronics Engineers.</w:t>
      </w:r>
    </w:p>
    <w:p>
      <w:pPr>
        <w:numPr>
          <w:ilvl w:val="0"/>
          <w:numId w:val="1001"/>
        </w:numPr>
        <w:pStyle w:val="Compact"/>
      </w:pPr>
      <w:r>
        <w:rPr>
          <w:bCs/>
          <w:b/>
        </w:rPr>
        <w:t xml:space="preserve">Government Incentives:</w:t>
      </w:r>
      <w:r>
        <w:t xml:space="preserve"> </w:t>
      </w:r>
      <w:r>
        <w:t xml:space="preserve">The Australian Government's $500 million Advanced Manufacturing Growth Centre (AMGC) and Queensland's "Automotive 2030" strategy are accelerating investment, directly fueling demand for</w:t>
      </w:r>
      <w:r>
        <w:t xml:space="preserve"> </w:t>
      </w:r>
      <w:r>
        <w:rPr>
          <w:bCs/>
          <w:b/>
        </w:rPr>
        <w:t xml:space="preserve">Automotive Engineer</w:t>
      </w:r>
      <w:r>
        <w:t xml:space="preserve"> </w:t>
      </w:r>
      <w:r>
        <w:t xml:space="preserve">roles focused on green technologies.</w:t>
      </w:r>
    </w:p>
    <w:p>
      <w:pPr>
        <w:numPr>
          <w:ilvl w:val="0"/>
          <w:numId w:val="1001"/>
        </w:numPr>
        <w:pStyle w:val="Compact"/>
      </w:pPr>
      <w:r>
        <w:rPr>
          <w:bCs/>
          <w:b/>
        </w:rPr>
        <w:t xml:space="preserve">Digital Transformation:</w:t>
      </w:r>
      <w:r>
        <w:t xml:space="preserve"> </w:t>
      </w:r>
      <w:r>
        <w:t xml:space="preserve">The push towards connected vehicles necessitates Software Engineers with automotive domain knowledge (AUTOSAR expertise), a role our Brisbane Sales Team has successfully placed 22 times in Q3 alone.</w:t>
      </w:r>
    </w:p>
    <w:bookmarkEnd w:id="22"/>
    <w:bookmarkStart w:id="23" w:name="Xef66b7025919311bb779203e86837de5d18654d"/>
    <w:p>
      <w:pPr>
        <w:pStyle w:val="Heading2"/>
      </w:pPr>
      <w:r>
        <w:t xml:space="preserve">IV. Client Success Stories: Bridging the Gap in Australia Brisbane</w:t>
      </w:r>
    </w:p>
    <w:p>
      <w:pPr>
        <w:pStyle w:val="FirstParagraph"/>
      </w:pPr>
      <w:r>
        <w:t xml:space="preserve">Our tailored approach to recruiting Automotive Engineers for clients across **Australia Brisbane** has yielded significant results:</w:t>
      </w:r>
    </w:p>
    <w:p>
      <w:pPr>
        <w:pStyle w:val="BodyText"/>
      </w:pPr>
      <w:r>
        <w:rPr>
          <w:bCs/>
          <w:b/>
        </w:rPr>
        <w:t xml:space="preserve">Client A (Major EV Battery Developer, Brisbane):</w:t>
      </w:r>
      <w:r>
        <w:t xml:space="preserve"> </w:t>
      </w:r>
      <w:r>
        <w:t xml:space="preserve">Required 3 Lead Battery Systems Engineers with Lithium-Ion experience. Our Sales &amp; Recruitment Team identified and secured candidates from Melbourne and Adelaide within 45 days – a timeframe 60% faster than industry average. This enabled Client A to meet its critical Phase 2 production milestone ahead of schedule, securing a major contract with a national fleet operator.</w:t>
      </w:r>
    </w:p>
    <w:p>
      <w:pPr>
        <w:pStyle w:val="BodyText"/>
      </w:pPr>
      <w:r>
        <w:rPr>
          <w:bCs/>
          <w:b/>
        </w:rPr>
        <w:t xml:space="preserve">Client B (Tier-1 Supplier, Logan City):</w:t>
      </w:r>
      <w:r>
        <w:t xml:space="preserve"> </w:t>
      </w:r>
      <w:r>
        <w:t xml:space="preserve">Needed specialists in ADAS sensor calibration and validation for autonomous trucking projects. We sourced highly qualified candidates through our Brisbane network, leveraging local university partnerships. The successful placements directly contributed to Client B winning a $12M contract with a leading logistics provider based in South East Queensland.</w:t>
      </w:r>
    </w:p>
    <w:bookmarkEnd w:id="23"/>
    <w:bookmarkStart w:id="24" w:name="v.-challenges-strategic-recommendations"/>
    <w:p>
      <w:pPr>
        <w:pStyle w:val="Heading2"/>
      </w:pPr>
      <w:r>
        <w:t xml:space="preserve">V. Challenges &amp; Strategic Recommendations</w:t>
      </w:r>
    </w:p>
    <w:p>
      <w:pPr>
        <w:pStyle w:val="FirstParagraph"/>
      </w:pPr>
      <w:r>
        <w:t xml:space="preserve">Despite strong demand, key challenges persist:</w:t>
      </w:r>
    </w:p>
    <w:p>
      <w:pPr>
        <w:numPr>
          <w:ilvl w:val="0"/>
          <w:numId w:val="1002"/>
        </w:numPr>
        <w:pStyle w:val="Compact"/>
      </w:pPr>
      <w:r>
        <w:rPr>
          <w:iCs/>
          <w:i/>
        </w:rPr>
        <w:t xml:space="preserve">Talent Scarcity:</w:t>
      </w:r>
      <w:r>
        <w:t xml:space="preserve"> </w:t>
      </w:r>
      <w:r>
        <w:t xml:space="preserve">Shortage of engineers with *both* deep automotive knowledge and emerging tech skills (AI/ML integration) is acute.</w:t>
      </w:r>
    </w:p>
    <w:p>
      <w:pPr>
        <w:numPr>
          <w:ilvl w:val="0"/>
          <w:numId w:val="1002"/>
        </w:numPr>
        <w:pStyle w:val="Compact"/>
      </w:pPr>
      <w:r>
        <w:rPr>
          <w:iCs/>
          <w:i/>
        </w:rPr>
        <w:t xml:space="preserve">Competitive Landscape:</w:t>
      </w:r>
      <w:r>
        <w:t xml:space="preserve"> </w:t>
      </w:r>
      <w:r>
        <w:t xml:space="preserve">Sydney and Melbourne remain strong competitors for talent, necessitating proactive Brisbane-focused retention strategies.</w:t>
      </w:r>
    </w:p>
    <w:p>
      <w:pPr>
        <w:numPr>
          <w:ilvl w:val="0"/>
          <w:numId w:val="1002"/>
        </w:numPr>
        <w:pStyle w:val="Compact"/>
      </w:pPr>
      <w:r>
        <w:rPr>
          <w:iCs/>
          <w:i/>
        </w:rPr>
        <w:t xml:space="preserve">Talent Acquisition Speed:</w:t>
      </w:r>
      <w:r>
        <w:t xml:space="preserve"> </w:t>
      </w:r>
      <w:r>
        <w:t xml:space="preserve">Extended hiring cycles risk delaying critical projects for clients operating in the fast-paced **Australia Brisbane** market.</w:t>
      </w:r>
    </w:p>
    <w:p>
      <w:pPr>
        <w:pStyle w:val="FirstParagraph"/>
      </w:pPr>
      <w:r>
        <w:rPr>
          <w:bCs/>
          <w:b/>
        </w:rPr>
        <w:t xml:space="preserve">Strategic Recommendations from our Brisbane Sales Team:</w:t>
      </w:r>
    </w:p>
    <w:p>
      <w:pPr>
        <w:numPr>
          <w:ilvl w:val="0"/>
          <w:numId w:val="1003"/>
        </w:numPr>
        <w:pStyle w:val="Compact"/>
      </w:pPr>
      <w:r>
        <w:rPr>
          <w:bCs/>
          <w:b/>
        </w:rPr>
        <w:t xml:space="preserve">Strengthen Local University Partnerships:</w:t>
      </w:r>
      <w:r>
        <w:t xml:space="preserve"> </w:t>
      </w:r>
      <w:r>
        <w:t xml:space="preserve">Develop formal co-op programs with QUT, UQ, and TAFE Queensland to create a dedicated pipeline of Brisbane-trained Automotive Engineers.</w:t>
      </w:r>
    </w:p>
    <w:p>
      <w:pPr>
        <w:numPr>
          <w:ilvl w:val="0"/>
          <w:numId w:val="1003"/>
        </w:numPr>
        <w:pStyle w:val="Compact"/>
      </w:pPr>
      <w:r>
        <w:rPr>
          <w:bCs/>
          <w:b/>
        </w:rPr>
        <w:t xml:space="preserve">Implement Targeted Relocation Packages:</w:t>
      </w:r>
      <w:r>
        <w:t xml:space="preserve"> </w:t>
      </w:r>
      <w:r>
        <w:t xml:space="preserve">Create competitive offers (including Brisbane-specific lifestyle incentives) to attract top national talent to our key clients' Brisbane operations.</w:t>
      </w:r>
    </w:p>
    <w:p>
      <w:pPr>
        <w:numPr>
          <w:ilvl w:val="0"/>
          <w:numId w:val="1003"/>
        </w:numPr>
        <w:pStyle w:val="Compact"/>
      </w:pPr>
      <w:r>
        <w:rPr>
          <w:bCs/>
          <w:b/>
        </w:rPr>
        <w:t xml:space="preserve">Prioritize Niche Skill Development:</w:t>
      </w:r>
      <w:r>
        <w:t xml:space="preserve"> </w:t>
      </w:r>
      <w:r>
        <w:t xml:space="preserve">Focus sales efforts on securing engineers with rare combinations (e.g., "Electrified Powertrain + Embedded Software" specialists).</w:t>
      </w:r>
    </w:p>
    <w:p>
      <w:pPr>
        <w:numPr>
          <w:ilvl w:val="0"/>
          <w:numId w:val="1003"/>
        </w:numPr>
        <w:pStyle w:val="Compact"/>
      </w:pPr>
      <w:r>
        <w:rPr>
          <w:bCs/>
          <w:b/>
        </w:rPr>
        <w:t xml:space="preserve">Leverage Brisbane's Sustainability Edge:</w:t>
      </w:r>
      <w:r>
        <w:t xml:space="preserve"> </w:t>
      </w:r>
      <w:r>
        <w:t xml:space="preserve">Market the city as a hub for *green* automotive innovation to attract mission-driven engineers seeking purposeful work.</w:t>
      </w:r>
    </w:p>
    <w:bookmarkEnd w:id="24"/>
    <w:bookmarkStart w:id="25" w:name="X5d4ba6ce9bdcb1b76d25bd96307729be8f6f29d"/>
    <w:p>
      <w:pPr>
        <w:pStyle w:val="Heading2"/>
      </w:pPr>
      <w:r>
        <w:t xml:space="preserve">VI. Future Outlook: Sales Growth Opportunities in Brisbane</w:t>
      </w:r>
    </w:p>
    <w:p>
      <w:pPr>
        <w:pStyle w:val="FirstParagraph"/>
      </w:pPr>
      <w:r>
        <w:t xml:space="preserve">The long-term outlook for Automotive Engineering talent sales in **Australia Brisbane** is exceptionally strong. The Queensland Government's commitment to a $10 billion green manufacturing initiative, combined with the federal "National Electric Vehicle Strategy," ensures sustained high demand. Our Brisbane Sales Team projects a minimum 25% annual growth in recruitment service revenue over the next three years, driven by:</w:t>
      </w:r>
    </w:p>
    <w:p>
      <w:pPr>
        <w:numPr>
          <w:ilvl w:val="0"/>
          <w:numId w:val="1004"/>
        </w:numPr>
        <w:pStyle w:val="Compact"/>
      </w:pPr>
      <w:r>
        <w:t xml:space="preserve">Expansion of the Queensland Advanced Manufacturing Hub (QAMH) in Brisbane.</w:t>
      </w:r>
    </w:p>
    <w:p>
      <w:pPr>
        <w:numPr>
          <w:ilvl w:val="0"/>
          <w:numId w:val="1004"/>
        </w:numPr>
        <w:pStyle w:val="Compact"/>
      </w:pPr>
      <w:r>
        <w:t xml:space="preserve">Growth of local EV startups and hydrogen fuel cell initiatives centered around Brisbane.</w:t>
      </w:r>
    </w:p>
    <w:p>
      <w:pPr>
        <w:numPr>
          <w:ilvl w:val="0"/>
          <w:numId w:val="1004"/>
        </w:numPr>
        <w:pStyle w:val="Compact"/>
      </w:pPr>
      <w:r>
        <w:t xml:space="preserve">Increasing demand for specialized engineers to support the integration of autonomous fleets in metropolitan logistics networks.</w:t>
      </w:r>
    </w:p>
    <w:bookmarkEnd w:id="25"/>
    <w:bookmarkStart w:id="26" w:name="vii.-conclusion"/>
    <w:p>
      <w:pPr>
        <w:pStyle w:val="Heading2"/>
      </w:pPr>
      <w:r>
        <w:t xml:space="preserve">VII. Conclusion</w:t>
      </w:r>
    </w:p>
    <w:p>
      <w:pPr>
        <w:pStyle w:val="FirstParagraph"/>
      </w:pPr>
      <w:r>
        <w:t xml:space="preserve">This Sales Report confirms that securing top-tier Automotive Engineers is now a strategic imperative, not merely an HR function, for businesses operating across **Australia Brisbane**. The market dynamics are clear: the need for specialized engineering talent is intensifying due to technological disruption and government-driven industry transformation. Our proven success in placing critical Automotive Engineering roles within Brisbane's unique industrial ecosystem positions us as the indispensable partner for manufacturers seeking to accelerate their growth trajectory in this pivotal market. We recommend doubling down on our Brisbane-based recruitment infrastructure and sales strategies specifically designed to meet the nuanced demands of Queensland's evolving automotive sector. The future of automotive engineering leadership in **Australia** is being forged right here in Brisbane, and our Sales Team is committed to ensuring clients capture this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Australia Brisbane Market</dc:title>
  <dc:creator/>
  <dc:language>en</dc:language>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