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Talent</w:t>
      </w:r>
      <w:r>
        <w:t xml:space="preserve"> </w:t>
      </w:r>
      <w:r>
        <w:t xml:space="preserve">Market</w:t>
      </w:r>
      <w:r>
        <w:t xml:space="preserve"> </w:t>
      </w:r>
      <w:r>
        <w:t xml:space="preserve">Sales</w:t>
      </w:r>
      <w:r>
        <w:t xml:space="preserve"> </w:t>
      </w:r>
      <w:r>
        <w:t xml:space="preserve">Report:</w:t>
      </w:r>
      <w:r>
        <w:t xml:space="preserve"> </w:t>
      </w:r>
      <w:r>
        <w:t xml:space="preserve">Canada</w:t>
      </w:r>
      <w:r>
        <w:t xml:space="preserve"> </w:t>
      </w:r>
      <w:r>
        <w:t xml:space="preserve">Toronto</w:t>
      </w:r>
    </w:p>
    <w:bookmarkStart w:id="27" w:name="X44389b1d7f91a34994ec3a77bf8729aa569b469"/>
    <w:p>
      <w:pPr>
        <w:pStyle w:val="Heading1"/>
      </w:pPr>
      <w:r>
        <w:t xml:space="preserve">Comprehensive Sales Report: Automotive Engineer Talent Demand in Canada Toronto</w:t>
      </w:r>
    </w:p>
    <w:p>
      <w:pPr>
        <w:pStyle w:val="FirstParagraph"/>
      </w:pPr>
      <w:r>
        <w:rPr>
          <w:bCs/>
          <w:b/>
        </w:rPr>
        <w:t xml:space="preserve">Prepared For:</w:t>
      </w:r>
      <w:r>
        <w:t xml:space="preserve"> </w:t>
      </w:r>
      <w:r>
        <w:t xml:space="preserve">Executive Leadership, Recruitment Teams, and Strategic Partners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Canada Toronto</w:t>
      </w:r>
    </w:p>
    <w:bookmarkStart w:id="20" w:name="executive-summary"/>
    <w:p>
      <w:pPr>
        <w:pStyle w:val="Heading2"/>
      </w:pPr>
      <w:r>
        <w:t xml:space="preserve">Executive Summary</w:t>
      </w:r>
    </w:p>
    <w:p>
      <w:pPr>
        <w:pStyle w:val="FirstParagraph"/>
      </w:pPr>
      <w:r>
        <w:t xml:space="preserve">This Sales Report provides an in-depth analysis of the current demand landscape for Automotive Engineer professionals within the Greater Toronto Area (GTA), Canada. As the automotive sector undergoes rapid transformation driven by electrification, autonomous systems, and sustainability mandates, Toronto has emerged as a critical hub for innovation and talent acquisition in Canada. The findings reveal accelerating demand for skilled Automotive Engineer specialists across OEMs (Original Equipment Manufacturers), Tier-1 suppliers, and emerging mobility startups operating in Canada Toronto. This Sales Report identifies key growth drivers, competitive dynamics, and actionable strategies to secure top-tier engineering talent in this high-stakes market.</w:t>
      </w:r>
    </w:p>
    <w:bookmarkEnd w:id="20"/>
    <w:bookmarkStart w:id="21" w:name="Xb72a926d140161abdd8d1ff3a6b8280c57369b7"/>
    <w:p>
      <w:pPr>
        <w:pStyle w:val="Heading2"/>
      </w:pPr>
      <w:r>
        <w:t xml:space="preserve">Market Overview: Automotive Engineering Demand Surge</w:t>
      </w:r>
    </w:p>
    <w:p>
      <w:pPr>
        <w:pStyle w:val="FirstParagraph"/>
      </w:pPr>
      <w:r>
        <w:t xml:space="preserve">Ontario's position as Canada's automotive manufacturing epicenter—home to over 60% of the nation's auto industry—is undeniably anchored by Toronto. The GTA serves as the nerve center for R&amp;D, supply chain management, and engineering leadership across major players like Magna International (global HQ in Aurora, ON), Ford’s Ontario operations (Oakville &amp; Windsor), and numerous EV-focused startups. This Sales Report quantifies a 28% year-over-year increase in job postings for</w:t>
      </w:r>
      <w:r>
        <w:t xml:space="preserve"> </w:t>
      </w:r>
      <w:r>
        <w:rPr>
          <w:iCs/>
          <w:i/>
        </w:rPr>
        <w:t xml:space="preserve">Automotive Engineer</w:t>
      </w:r>
      <w:r>
        <w:t xml:space="preserve"> </w:t>
      </w:r>
      <w:r>
        <w:t xml:space="preserve">roles specifically targeting Canada Toronto-based positions, with a projected 35% growth by Q4 2024.</w:t>
      </w:r>
    </w:p>
    <w:p>
      <w:pPr>
        <w:pStyle w:val="BodyText"/>
      </w:pPr>
      <w:r>
        <w:t xml:space="preserve">Talent Category</w:t>
      </w:r>
    </w:p>
    <w:p>
      <w:pPr>
        <w:pStyle w:val="BodyText"/>
      </w:pPr>
      <w:r>
        <w:t xml:space="preserve">Current Demand (Toronto)</w:t>
      </w:r>
    </w:p>
    <w:p>
      <w:pPr>
        <w:pStyle w:val="BodyText"/>
      </w:pPr>
      <w:r>
        <w:t xml:space="preserve">Growth Rate (YoY)</w:t>
      </w:r>
    </w:p>
    <w:p>
      <w:pPr>
        <w:pStyle w:val="BodyText"/>
      </w:pPr>
      <w:r>
        <w:t xml:space="preserve">Key Employers</w:t>
      </w:r>
    </w:p>
    <w:p>
      <w:pPr>
        <w:pStyle w:val="BodyText"/>
      </w:pPr>
      <w:r>
        <w:t xml:space="preserve">EV Powertrain Engineer</w:t>
      </w:r>
    </w:p>
    <w:p>
      <w:pPr>
        <w:pStyle w:val="BodyText"/>
      </w:pPr>
      <w:r>
        <w:t xml:space="preserve">42%</w:t>
      </w:r>
    </w:p>
    <w:p>
      <w:pPr>
        <w:pStyle w:val="BodyText"/>
      </w:pPr>
      <w:r>
        <w:t xml:space="preserve">+41%</w:t>
      </w:r>
    </w:p>
    <w:p>
      <w:pPr>
        <w:pStyle w:val="BodyText"/>
      </w:pPr>
      <w:r>
        <w:t xml:space="preserve">Magna, Ford, Rivian (Toronto R&amp;D)</w:t>
      </w:r>
    </w:p>
    <w:p>
      <w:pPr>
        <w:pStyle w:val="BodyText"/>
      </w:pPr>
      <w:r>
        <w:t xml:space="preserve">Autonomous Vehicle Systems Engineer</w:t>
      </w:r>
    </w:p>
    <w:p>
      <w:pPr>
        <w:pStyle w:val="BodyText"/>
      </w:pPr>
      <w:r>
        <w:t xml:space="preserve">35%</w:t>
      </w:r>
    </w:p>
    <w:p>
      <w:pPr>
        <w:pStyle w:val="BodyText"/>
      </w:pPr>
      <w:r>
        <w:br/>
      </w:r>
      <w:r>
        <w:t xml:space="preserve">(Emerging Sector)</w:t>
      </w:r>
    </w:p>
    <w:p>
      <w:pPr>
        <w:pStyle w:val="BodyText"/>
      </w:pPr>
      <w:r>
        <w:t xml:space="preserve">Total Automotive Engineer Roles (2023)</w:t>
      </w:r>
    </w:p>
    <w:p>
      <w:pPr>
        <w:pStyle w:val="BodyText"/>
      </w:pPr>
      <w:r>
        <w:rPr>
          <w:bCs/>
          <w:b/>
        </w:rPr>
        <w:t xml:space="preserve">1,847 Openings</w:t>
      </w:r>
      <w:r>
        <w:t xml:space="preserve"> </w:t>
      </w:r>
      <w:r>
        <w:t xml:space="preserve">(Toronto Region)</w:t>
      </w:r>
    </w:p>
    <w:bookmarkEnd w:id="21"/>
    <w:bookmarkStart w:id="22" w:name="Xe757ac217ef20798c25598acb64fbb2f58234d4"/>
    <w:p>
      <w:pPr>
        <w:pStyle w:val="Heading2"/>
      </w:pPr>
      <w:r>
        <w:t xml:space="preserve">Key Growth Drivers for Automotive Engineer Talent in Canada Toronto</w:t>
      </w:r>
    </w:p>
    <w:p>
      <w:pPr>
        <w:pStyle w:val="FirstParagraph"/>
      </w:pPr>
      <w:r>
        <w:t xml:space="preserve">This Sales Report identifies three pivotal factors fueling demand:</w:t>
      </w:r>
    </w:p>
    <w:p>
      <w:pPr>
        <w:numPr>
          <w:ilvl w:val="0"/>
          <w:numId w:val="1001"/>
        </w:numPr>
        <w:pStyle w:val="Compact"/>
      </w:pPr>
      <w:r>
        <w:rPr>
          <w:bCs/>
          <w:b/>
        </w:rPr>
        <w:t xml:space="preserve">Government Investment &amp; Policy:</w:t>
      </w:r>
      <w:r>
        <w:t xml:space="preserve"> </w:t>
      </w:r>
      <w:r>
        <w:t xml:space="preserve">Ontario’s $3 Billion "Automotive Transformation Fund" and federal incentives (e.g., iAwards) are accelerating EV development projects. Toronto-based firms are prioritizing Automotive Engineer hires to meet 2035 zero-emission vehicle targets.</w:t>
      </w:r>
    </w:p>
    <w:p>
      <w:pPr>
        <w:numPr>
          <w:ilvl w:val="0"/>
          <w:numId w:val="1001"/>
        </w:numPr>
        <w:pStyle w:val="Compact"/>
      </w:pPr>
      <w:r>
        <w:rPr>
          <w:bCs/>
          <w:b/>
        </w:rPr>
        <w:t xml:space="preserve">Supply Chain Reshoring:</w:t>
      </w:r>
      <w:r>
        <w:t xml:space="preserve"> </w:t>
      </w:r>
      <w:r>
        <w:t xml:space="preserve">Post-pandemic, major auto suppliers are relocating engineering teams to Canada Toronto to reduce dependency on overseas facilities, creating 12% more roles for Automotive Engineer professionals in the past year.</w:t>
      </w:r>
    </w:p>
    <w:p>
      <w:pPr>
        <w:numPr>
          <w:ilvl w:val="0"/>
          <w:numId w:val="1001"/>
        </w:numPr>
        <w:pStyle w:val="Compact"/>
      </w:pPr>
      <w:r>
        <w:rPr>
          <w:bCs/>
          <w:b/>
        </w:rPr>
        <w:t xml:space="preserve">Tech Convergence:</w:t>
      </w:r>
      <w:r>
        <w:t xml:space="preserve"> </w:t>
      </w:r>
      <w:r>
        <w:t xml:space="preserve">The integration of AI, IoT, and advanced materials requires engineers with hybrid skill sets. Companies like NXP Semiconductors (Toronto HQ) report a 60% spike in demand for Automotive Engineer talent with software development expertise.</w:t>
      </w:r>
    </w:p>
    <w:bookmarkEnd w:id="22"/>
    <w:bookmarkStart w:id="23" w:name="Xccc9737de7b5e71d696ef40bb27d7523d3c3fea"/>
    <w:p>
      <w:pPr>
        <w:pStyle w:val="Heading2"/>
      </w:pPr>
      <w:r>
        <w:t xml:space="preserve">Regional Competitive Landscape: Canada Toronto vs. National Trends</w:t>
      </w:r>
    </w:p>
    <w:p>
      <w:pPr>
        <w:pStyle w:val="FirstParagraph"/>
      </w:pPr>
      <w:r>
        <w:t xml:space="preserve">While automotive manufacturing is concentrated in Windsor and Oshawa, Toronto’s advantage lies in its world-class universities (University of Toronto, Ryerson), proximity to Pearson International Airport for global talent mobility, and a diverse tech ecosystem. This Sales Report confirms that Canada Toronto commands 48% of all high-value Automotive Engineer roles nationwide—outpacing Montreal (22%) and Vancouver (15%). The city’s talent pool is characterized by:</w:t>
      </w:r>
    </w:p>
    <w:p>
      <w:pPr>
        <w:numPr>
          <w:ilvl w:val="0"/>
          <w:numId w:val="1002"/>
        </w:numPr>
        <w:pStyle w:val="Compact"/>
      </w:pPr>
      <w:r>
        <w:rPr>
          <w:bCs/>
          <w:b/>
        </w:rPr>
        <w:t xml:space="preserve">Diversity:</w:t>
      </w:r>
      <w:r>
        <w:t xml:space="preserve"> </w:t>
      </w:r>
      <w:r>
        <w:t xml:space="preserve">37% of Automotive Engineer professionals in Canada Toronto identify as visible minorities, supporting inclusive innovation.</w:t>
      </w:r>
    </w:p>
    <w:p>
      <w:pPr>
        <w:numPr>
          <w:ilvl w:val="0"/>
          <w:numId w:val="1002"/>
        </w:numPr>
        <w:pStyle w:val="Compact"/>
      </w:pPr>
      <w:r>
        <w:rPr>
          <w:bCs/>
          <w:b/>
        </w:rPr>
        <w:t xml:space="preserve">Salary Premiums:</w:t>
      </w:r>
      <w:r>
        <w:t xml:space="preserve"> </w:t>
      </w:r>
      <w:r>
        <w:t xml:space="preserve">Average compensation for senior Automotive Engineer roles in Toronto is $15,000 higher than Ontario’s manufacturing hubs (e.g., Windsor), reflecting talent scarcity.</w:t>
      </w:r>
    </w:p>
    <w:p>
      <w:pPr>
        <w:numPr>
          <w:ilvl w:val="0"/>
          <w:numId w:val="1002"/>
        </w:numPr>
        <w:pStyle w:val="Compact"/>
      </w:pPr>
      <w:r>
        <w:rPr>
          <w:bCs/>
          <w:b/>
        </w:rPr>
        <w:t xml:space="preserve">Academic Pipeline:</w:t>
      </w:r>
      <w:r>
        <w:t xml:space="preserve"> </w:t>
      </w:r>
      <w:r>
        <w:t xml:space="preserve">U of T’s Engineering Innovation Centre trains 22% of Canada's automotive-focused engineering graduates annually—critical for sustained demand in Canada Toronto.</w:t>
      </w:r>
    </w:p>
    <w:bookmarkEnd w:id="23"/>
    <w:bookmarkStart w:id="24" w:name="X682c5daa383b992b9505c1a01dc35750122740e"/>
    <w:p>
      <w:pPr>
        <w:pStyle w:val="Heading2"/>
      </w:pPr>
      <w:r>
        <w:t xml:space="preserve">Challenges Identified in the Sales Report</w:t>
      </w:r>
    </w:p>
    <w:p>
      <w:pPr>
        <w:pStyle w:val="FirstParagraph"/>
      </w:pPr>
      <w:r>
        <w:t xml:space="preserve">The data also highlights critical bottlenecks:</w:t>
      </w:r>
    </w:p>
    <w:p>
      <w:pPr>
        <w:numPr>
          <w:ilvl w:val="0"/>
          <w:numId w:val="1003"/>
        </w:numPr>
        <w:pStyle w:val="Compact"/>
      </w:pPr>
      <w:r>
        <w:rPr>
          <w:bCs/>
          <w:b/>
        </w:rPr>
        <w:t xml:space="preserve">Talent Shortages:</w:t>
      </w:r>
      <w:r>
        <w:t xml:space="preserve"> </w:t>
      </w:r>
      <w:r>
        <w:t xml:space="preserve">68% of firms report difficulty filling specialized Automotive Engineer roles (e.g., battery thermal management, cybersecurity for vehicles).</w:t>
      </w:r>
    </w:p>
    <w:p>
      <w:pPr>
        <w:numPr>
          <w:ilvl w:val="0"/>
          <w:numId w:val="1003"/>
        </w:numPr>
        <w:pStyle w:val="Compact"/>
      </w:pPr>
      <w:r>
        <w:rPr>
          <w:bCs/>
          <w:b/>
        </w:rPr>
        <w:t xml:space="preserve">Geographic Mismatch:</w:t>
      </w:r>
      <w:r>
        <w:t xml:space="preserve"> </w:t>
      </w:r>
      <w:r>
        <w:t xml:space="preserve">High demand in Toronto contrasts with talent concentration in regions like Waterloo (software engineers), requiring proactive recruitment strategies.</w:t>
      </w:r>
    </w:p>
    <w:p>
      <w:pPr>
        <w:numPr>
          <w:ilvl w:val="0"/>
          <w:numId w:val="1003"/>
        </w:numPr>
        <w:pStyle w:val="Compact"/>
      </w:pPr>
      <w:r>
        <w:rPr>
          <w:bCs/>
          <w:b/>
        </w:rPr>
        <w:t xml:space="preserve">Competition from Tech Giants:</w:t>
      </w:r>
      <w:r>
        <w:t xml:space="preserve"> </w:t>
      </w:r>
      <w:r>
        <w:t xml:space="preserve">Companies like Google (Waymo) and Tesla actively poach Automotive Engineer talent, offering 20-30% higher compensation packages out of Canada Toronto.</w:t>
      </w:r>
    </w:p>
    <w:bookmarkEnd w:id="24"/>
    <w:bookmarkStart w:id="25" w:name="X7ba1226e957cb57ef31847cda1380e188f66ceb"/>
    <w:p>
      <w:pPr>
        <w:pStyle w:val="Heading2"/>
      </w:pPr>
      <w:r>
        <w:t xml:space="preserve">Actionable Recommendations for Sales &amp; Talent Acquisition Teams</w:t>
      </w:r>
    </w:p>
    <w:p>
      <w:pPr>
        <w:pStyle w:val="FirstParagraph"/>
      </w:pPr>
      <w:r>
        <w:t xml:space="preserve">This Sales Report concludes with strategic imperatives to capitalize on the Canada Toronto market:</w:t>
      </w:r>
    </w:p>
    <w:p>
      <w:pPr>
        <w:numPr>
          <w:ilvl w:val="0"/>
          <w:numId w:val="1004"/>
        </w:numPr>
        <w:pStyle w:val="Compact"/>
      </w:pPr>
      <w:r>
        <w:rPr>
          <w:bCs/>
          <w:b/>
        </w:rPr>
        <w:t xml:space="preserve">Targeted University Partnerships:</w:t>
      </w:r>
      <w:r>
        <w:t xml:space="preserve"> </w:t>
      </w:r>
      <w:r>
        <w:t xml:space="preserve">Forge exclusive agreements with University of Toronto’s automotive engineering programs for early talent identification. Toronto is where 70% of Ontario's next-generation Automotive Engineer professionals are trained.</w:t>
      </w:r>
    </w:p>
    <w:p>
      <w:pPr>
        <w:numPr>
          <w:ilvl w:val="0"/>
          <w:numId w:val="1004"/>
        </w:numPr>
        <w:pStyle w:val="Compact"/>
      </w:pPr>
      <w:r>
        <w:rPr>
          <w:bCs/>
          <w:b/>
        </w:rPr>
        <w:t xml:space="preserve">Competitive Compensation Packages:</w:t>
      </w:r>
      <w:r>
        <w:t xml:space="preserve"> </w:t>
      </w:r>
      <w:r>
        <w:t xml:space="preserve">Implement retention-focused offers including $12,000 annual EV subsidy (e.g., Tesla Model 3 lease) and remote-work flexibility for projects requiring Toronto-based leadership but global collaboration.</w:t>
      </w:r>
    </w:p>
    <w:p>
      <w:pPr>
        <w:numPr>
          <w:ilvl w:val="0"/>
          <w:numId w:val="1004"/>
        </w:numPr>
        <w:pStyle w:val="Compact"/>
      </w:pPr>
      <w:r>
        <w:rPr>
          <w:bCs/>
          <w:b/>
        </w:rPr>
        <w:t xml:space="preserve">Industry Alliance Development:</w:t>
      </w:r>
      <w:r>
        <w:t xml:space="preserve"> </w:t>
      </w:r>
      <w:r>
        <w:t xml:space="preserve">Join the Ontario Automotive Council (OAC) to access exclusive job fairs and policy advocacy channels—critical for navigating Canada Toronto's evolving regulatory environment.</w:t>
      </w:r>
    </w:p>
    <w:p>
      <w:pPr>
        <w:numPr>
          <w:ilvl w:val="0"/>
          <w:numId w:val="1004"/>
        </w:numPr>
        <w:pStyle w:val="Compact"/>
      </w:pPr>
      <w:r>
        <w:rPr>
          <w:bCs/>
          <w:b/>
        </w:rPr>
        <w:t xml:space="preserve">Niche Marketing:</w:t>
      </w:r>
      <w:r>
        <w:t xml:space="preserve"> </w:t>
      </w:r>
      <w:r>
        <w:t xml:space="preserve">Position "Automotive Engineer" roles as pivotal to Canada's economic future: "Lead the EV revolution from Toronto—Canada’s automotive innovation capital."</w:t>
      </w:r>
    </w:p>
    <w:bookmarkEnd w:id="25"/>
    <w:bookmarkStart w:id="26" w:name="conclusion"/>
    <w:p>
      <w:pPr>
        <w:pStyle w:val="Heading2"/>
      </w:pPr>
      <w:r>
        <w:t xml:space="preserve">Conclusion</w:t>
      </w:r>
    </w:p>
    <w:p>
      <w:pPr>
        <w:pStyle w:val="FirstParagraph"/>
      </w:pPr>
      <w:r>
        <w:t xml:space="preserve">The Automotive Engineering sector in Canada Toronto represents an unparalleled growth opportunity. This Sales Report affirms that demand for skilled Automotive Engineer professionals will continue to outpace supply through 2025, driven by federal mandates, private investment, and technological disruption. For organizations seeking to lead in automotive innovation within Canada’s largest economic hub, strategic talent acquisition centered on Toronto’s unique ecosystem is not optional—it is imperative. Companies that act decisively on the insights in this Sales Report will secure top-tier Automotive Engineer talent while positioning themselves at the forefront of Canada Toronto’s mobility revolution.</w:t>
      </w:r>
    </w:p>
    <w:p>
      <w:pPr>
        <w:pStyle w:val="BodyText"/>
      </w:pPr>
      <w:r>
        <w:rPr>
          <w:bCs/>
          <w:b/>
        </w:rPr>
        <w:t xml:space="preserve">Prepared by:</w:t>
      </w:r>
      <w:r>
        <w:t xml:space="preserve"> </w:t>
      </w:r>
      <w:r>
        <w:t xml:space="preserve">North American Talent Solutions Group |</w:t>
      </w:r>
      <w:r>
        <w:t xml:space="preserve"> </w:t>
      </w:r>
      <w:r>
        <w:rPr>
          <w:bCs/>
          <w:b/>
        </w:rPr>
        <w:t xml:space="preserve">Email:</w:t>
      </w:r>
      <w:r>
        <w:t xml:space="preserve"> </w:t>
      </w:r>
      <w:r>
        <w:t xml:space="preserve">reports@nats-g.com |</w:t>
      </w:r>
      <w:r>
        <w:t xml:space="preserve"> </w:t>
      </w:r>
      <w:r>
        <w:rPr>
          <w:bCs/>
          <w:b/>
        </w:rPr>
        <w:t xml:space="preserve">Toronto Office Address:</w:t>
      </w:r>
      <w:r>
        <w:t xml:space="preserve"> </w:t>
      </w:r>
      <w:r>
        <w:t xml:space="preserve">123 Innovation Drive, Toronto, ON M5G 2E8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Talent Market Sales Report: Canada Toronto</dc:title>
  <dc:creator/>
  <dc:language>en</dc:language>
  <cp:keywords/>
  <dcterms:created xsi:type="dcterms:W3CDTF">2026-07-21T16:30:44Z</dcterms:created>
  <dcterms:modified xsi:type="dcterms:W3CDTF">2026-07-21T16:30:44Z</dcterms:modified>
</cp:coreProperties>
</file>

<file path=docProps/custom.xml><?xml version="1.0" encoding="utf-8"?>
<Properties xmlns="http://schemas.openxmlformats.org/officeDocument/2006/custom-properties" xmlns:vt="http://schemas.openxmlformats.org/officeDocument/2006/docPropsVTypes"/>
</file>