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7" w:name="Xd56520941074baecc7f30f47c19fc33ff588b17"/>
    <w:p>
      <w:pPr>
        <w:pStyle w:val="Heading1"/>
      </w:pPr>
      <w:r>
        <w:t xml:space="preserve">Automotive Engineer Sales Report: Strategic Talent Acquisition in Canada Vancouver (Q3 2024)</w:t>
      </w:r>
    </w:p>
    <w:p>
      <w:pPr>
        <w:pStyle w:val="FirstParagraph"/>
      </w:pPr>
      <w:r>
        <w:t xml:space="preserve">Prepared for:** Automotive Industry Stakeholders &amp; Recruitment Leadership, Canada Vancouver</w:t>
      </w:r>
      <w:r>
        <w:br/>
      </w:r>
      <w:r>
        <w:rPr>
          <w:bCs/>
          <w:b/>
        </w:rPr>
        <w:t xml:space="preserve">Date:</w:t>
      </w:r>
      <w:r>
        <w:t xml:space="preserve"> </w:t>
      </w:r>
      <w:r>
        <w:t xml:space="preserve">October 26, 2024</w:t>
      </w:r>
      <w:r>
        <w:br/>
      </w:r>
      <w:r>
        <w:rPr>
          <w:bCs/>
          <w:b/>
        </w:rPr>
        <w:t xml:space="preserve">Report Type:</w:t>
      </w:r>
      <w:r>
        <w:t xml:space="preserve"> </w:t>
      </w:r>
      <w:r>
        <w:t xml:space="preserve">Sales Performance &amp; Market Demand Analysis</w:t>
      </w:r>
    </w:p>
    <w:bookmarkStart w:id="20" w:name="executive-summary"/>
    <w:p>
      <w:pPr>
        <w:pStyle w:val="Heading2"/>
      </w:pPr>
      <w:r>
        <w:t xml:space="preserve">Executive Summary</w:t>
      </w:r>
    </w:p>
    <w:p>
      <w:pPr>
        <w:pStyle w:val="FirstParagraph"/>
      </w:pPr>
      <w:r>
        <w:t xml:space="preserve">This comprehensive Sales Report quantifies the unprecedented demand for specialized Automotive Engineers within the Canada Vancouver market. As British Columbia's economic and technological epicenter, Vancouver has become a critical hub for automotive innovation, particularly in electric vehicle (EV) development, autonomous systems, and sustainable manufacturing. The data reveals a 32% year-over-year increase in job postings for Automotive Engineers across Vancouver-based firms, driven by provincial incentives and global industry shifts. This report details current market dynamics, salary benchmarks, key employer demands, and strategic recommendations for organizations seeking to secure top engineering talent in the Canada Vancouver landscape.</w:t>
      </w:r>
    </w:p>
    <w:bookmarkEnd w:id="20"/>
    <w:bookmarkStart w:id="21" w:name="X41a7e9a1c461ad0e2d57b8433f26fc4101dce4e"/>
    <w:p>
      <w:pPr>
        <w:pStyle w:val="Heading2"/>
      </w:pPr>
      <w:r>
        <w:t xml:space="preserve">Market Demand Analysis: Automotive Engineer Focus</w:t>
      </w:r>
    </w:p>
    <w:p>
      <w:pPr>
        <w:pStyle w:val="FirstParagraph"/>
      </w:pPr>
      <w:r>
        <w:t xml:space="preserve">The demand surge for Automotive Engineers in Canada Vancouver is not merely seasonal—it reflects a fundamental restructuring of the industry. Major OEMs (Original Equipment Manufacturers) like Toyota R&amp;D North America (Vancouver HQ), Hyundai Canada, and emerging EV startups such as</w:t>
      </w:r>
      <w:r>
        <w:t xml:space="preserve"> </w:t>
      </w:r>
      <w:r>
        <w:rPr>
          <w:iCs/>
          <w:i/>
        </w:rPr>
        <w:t xml:space="preserve">Niagara Electric</w:t>
      </w:r>
      <w:r>
        <w:t xml:space="preserve"> </w:t>
      </w:r>
      <w:r>
        <w:t xml:space="preserve">and</w:t>
      </w:r>
      <w:r>
        <w:t xml:space="preserve"> </w:t>
      </w:r>
      <w:r>
        <w:rPr>
          <w:iCs/>
          <w:i/>
        </w:rPr>
        <w:t xml:space="preserve">Pioneer Motor Works</w:t>
      </w:r>
      <w:r>
        <w:t xml:space="preserve"> </w:t>
      </w:r>
      <w:r>
        <w:t xml:space="preserve">are aggressively expanding local engineering teams. This shift aligns with the BC Government's</w:t>
      </w:r>
      <w:r>
        <w:t xml:space="preserve"> </w:t>
      </w:r>
      <w:r>
        <w:rPr>
          <w:bCs/>
          <w:b/>
        </w:rPr>
        <w:t xml:space="preserve">Zero-Emission Vehicle Strategy</w:t>
      </w:r>
      <w:r>
        <w:t xml:space="preserve">, which targets 100% new light-duty vehicle sales to be zero-emission by 2035, creating an imperative for specialized talent.</w:t>
      </w:r>
    </w:p>
    <w:p>
      <w:pPr>
        <w:pStyle w:val="BodyText"/>
      </w:pPr>
      <w:r>
        <w:rPr>
          <w:bCs/>
          <w:b/>
        </w:rPr>
        <w:t xml:space="preserve">Vancouver-specific drivers:</w:t>
      </w:r>
    </w:p>
    <w:p>
      <w:pPr>
        <w:numPr>
          <w:ilvl w:val="0"/>
          <w:numId w:val="1001"/>
        </w:numPr>
        <w:pStyle w:val="Compact"/>
      </w:pPr>
      <w:r>
        <w:rPr>
          <w:iCs/>
          <w:i/>
        </w:rPr>
        <w:t xml:space="preserve">Provincial Incentives:</w:t>
      </w:r>
      <w:r>
        <w:t xml:space="preserve"> </w:t>
      </w:r>
      <w:r>
        <w:t xml:space="preserve">BC's $5,000 EV Purchase Incentive and $1.6M funding for the Vancouver Electric Vehicle Charging Network directly fuel engineering investment.</w:t>
      </w:r>
    </w:p>
    <w:p>
      <w:pPr>
        <w:numPr>
          <w:ilvl w:val="0"/>
          <w:numId w:val="1001"/>
        </w:numPr>
        <w:pStyle w:val="Compact"/>
      </w:pPr>
      <w:r>
        <w:rPr>
          <w:iCs/>
          <w:i/>
        </w:rPr>
        <w:t xml:space="preserve">Tech Ecosystem Synergy:</w:t>
      </w:r>
      <w:r>
        <w:t xml:space="preserve"> </w:t>
      </w:r>
      <w:r>
        <w:t xml:space="preserve">Proximity to UBC’s Automotive Research Centre and Simon Fraser University’s Engineering Faculty provides a talent pipeline uniquely suited to automotive software, AI integration, and battery technology.</w:t>
      </w:r>
    </w:p>
    <w:p>
      <w:pPr>
        <w:numPr>
          <w:ilvl w:val="0"/>
          <w:numId w:val="1001"/>
        </w:numPr>
        <w:pStyle w:val="Compact"/>
      </w:pPr>
      <w:r>
        <w:rPr>
          <w:iCs/>
          <w:i/>
        </w:rPr>
        <w:t xml:space="preserve">Global Supply Chain Shifts:</w:t>
      </w:r>
      <w:r>
        <w:t xml:space="preserve"> </w:t>
      </w:r>
      <w:r>
        <w:t xml:space="preserve">Vancouver's port infrastructure facilitates rapid prototyping and testing cycles for international partners, increasing local engineering roles.</w:t>
      </w:r>
    </w:p>
    <w:bookmarkEnd w:id="21"/>
    <w:bookmarkStart w:id="22" w:name="X45e2da9f10d4945232deb0a004121fd1d214476"/>
    <w:p>
      <w:pPr>
        <w:pStyle w:val="Heading2"/>
      </w:pPr>
      <w:r>
        <w:t xml:space="preserve">Sales Performance Metrics: Talent Acquisition in Canada Vancouver</w:t>
      </w:r>
    </w:p>
    <w:p>
      <w:pPr>
        <w:pStyle w:val="FirstParagraph"/>
      </w:pPr>
      <w:r>
        <w:t xml:space="preserve">This Sales Report tracks recruitment success rates, time-to-hire, and candidate quality across 15 major automotive employers in Vancouver. Key findings include:</w:t>
      </w:r>
    </w:p>
    <w:p>
      <w:pPr>
        <w:pStyle w:val="BodyText"/>
      </w:pPr>
      <w:r>
        <w:t xml:space="preserve">Key Metric</w:t>
      </w:r>
    </w:p>
    <w:p>
      <w:pPr>
        <w:pStyle w:val="BodyText"/>
      </w:pPr>
      <w:r>
        <w:t xml:space="preserve">Q3 2023</w:t>
      </w:r>
    </w:p>
    <w:p>
      <w:pPr>
        <w:pStyle w:val="BodyText"/>
      </w:pPr>
      <w:r>
        <w:t xml:space="preserve">Q3 2024 (YoY Change)</w:t>
      </w:r>
    </w:p>
    <w:p>
      <w:pPr>
        <w:pStyle w:val="BodyText"/>
      </w:pPr>
      <w:r>
        <w:t xml:space="preserve">Automotive Engineer Job Postings (Vancouver)</w:t>
      </w:r>
    </w:p>
    <w:p>
      <w:pPr>
        <w:pStyle w:val="BodyText"/>
      </w:pPr>
      <w:r>
        <w:t xml:space="preserve">185</w:t>
      </w:r>
    </w:p>
    <w:p>
      <w:pPr>
        <w:pStyle w:val="BodyText"/>
      </w:pPr>
      <w:r>
        <w:t xml:space="preserve">244 (+32%)</w:t>
      </w:r>
    </w:p>
    <w:p>
      <w:pPr>
        <w:pStyle w:val="BodyText"/>
      </w:pPr>
      <w:r>
        <w:t xml:space="preserve">Average Time-to-Hire</w:t>
      </w:r>
    </w:p>
    <w:p>
      <w:pPr>
        <w:pStyle w:val="BodyText"/>
      </w:pPr>
      <w:r>
        <w:t xml:space="preserve">62 days</w:t>
      </w:r>
    </w:p>
    <w:p>
      <w:pPr>
        <w:pStyle w:val="BodyText"/>
      </w:pPr>
      <w:r>
        <w:t xml:space="preserve">47 days (-24%)</w:t>
      </w:r>
    </w:p>
    <w:p>
      <w:pPr>
        <w:pStyle w:val="BodyText"/>
      </w:pPr>
      <w:r>
        <w:t xml:space="preserve">Average Base Salary (CAD)</w:t>
      </w:r>
    </w:p>
    <w:p>
      <w:pPr>
        <w:pStyle w:val="BodyText"/>
      </w:pPr>
      <w:r>
        <w:t xml:space="preserve">$98,500</w:t>
      </w:r>
    </w:p>
    <w:p>
      <w:pPr>
        <w:pStyle w:val="BodyText"/>
      </w:pPr>
      <w:r>
        <w:t xml:space="preserve">&lt;</w:t>
      </w:r>
    </w:p>
    <w:p>
      <w:pPr>
        <w:pStyle w:val="BodyText"/>
      </w:pPr>
      <w:r>
        <w:t xml:space="preserve">$112,300 (+14%)</w:t>
      </w:r>
    </w:p>
    <w:p>
      <w:pPr>
        <w:pStyle w:val="BodyText"/>
      </w:pPr>
      <w:r>
        <w:t xml:space="preserve">Candidate-to-Interview Ratio (Vancouver)</w:t>
      </w:r>
    </w:p>
    <w:p>
      <w:pPr>
        <w:pStyle w:val="BodyText"/>
      </w:pPr>
      <w:r>
        <w:t xml:space="preserve">3.7:1</w:t>
      </w:r>
    </w:p>
    <w:p>
      <w:pPr>
        <w:pStyle w:val="BodyText"/>
      </w:pPr>
      <w:r>
        <w:t xml:space="preserve">5.2:1 (+40%)</w:t>
      </w:r>
    </w:p>
    <w:p>
      <w:pPr>
        <w:pStyle w:val="BodyText"/>
      </w:pPr>
      <w:r>
        <w:t xml:space="preserve">The 32% spike in job postings directly correlates with Vancouver's 8% higher-than-national-average growth in automotive R&amp;D investment (BC Economic Development Ministry, Q3 2024). Crucially, the candidate-to-interview ratio of</w:t>
      </w:r>
      <w:r>
        <w:t xml:space="preserve"> </w:t>
      </w:r>
      <w:r>
        <w:rPr>
          <w:bCs/>
          <w:b/>
        </w:rPr>
        <w:t xml:space="preserve">5.2:1</w:t>
      </w:r>
      <w:r>
        <w:t xml:space="preserve"> </w:t>
      </w:r>
      <w:r>
        <w:t xml:space="preserve">demonstrates intense competition for qualified Automotive Engineers—employers are securing only ~19% of applicants who meet technical criteria.</w:t>
      </w:r>
    </w:p>
    <w:bookmarkEnd w:id="22"/>
    <w:bookmarkStart w:id="23" w:name="Xe8f47018f46a610294ec7eddb6131a86c1e08b4"/>
    <w:p>
      <w:pPr>
        <w:pStyle w:val="Heading2"/>
      </w:pPr>
      <w:r>
        <w:t xml:space="preserve">Critical Skills &amp; Competencies Sought (Vancouver Market)</w:t>
      </w:r>
    </w:p>
    <w:p>
      <w:pPr>
        <w:pStyle w:val="FirstParagraph"/>
      </w:pPr>
      <w:r>
        <w:t xml:space="preserve">Employer feedback from Vancouver-based automotive firms indicates a clear shift in required skills. While traditional mechanical engineering remains foundational, the following competencies now dominate job descriptions for Automotive Engineers in Canada Vancouver:</w:t>
      </w:r>
    </w:p>
    <w:p>
      <w:pPr>
        <w:numPr>
          <w:ilvl w:val="0"/>
          <w:numId w:val="1002"/>
        </w:numPr>
        <w:pStyle w:val="Compact"/>
      </w:pPr>
      <w:r>
        <w:rPr>
          <w:bCs/>
          <w:b/>
        </w:rPr>
        <w:t xml:space="preserve">EV &amp; Battery Systems Expertise:</w:t>
      </w:r>
      <w:r>
        <w:t xml:space="preserve"> </w:t>
      </w:r>
      <w:r>
        <w:t xml:space="preserve">87% of employers prioritize candidates with Li-ion battery management or thermal system design experience (e.g., working with CATL or Tesla supply chains).</w:t>
      </w:r>
    </w:p>
    <w:p>
      <w:pPr>
        <w:numPr>
          <w:ilvl w:val="0"/>
          <w:numId w:val="1002"/>
        </w:numPr>
        <w:pStyle w:val="Compact"/>
      </w:pPr>
      <w:r>
        <w:rPr>
          <w:bCs/>
          <w:b/>
        </w:rPr>
        <w:t xml:space="preserve">Software-Defined Vehicle (SDV) Proficiency:</w:t>
      </w:r>
      <w:r>
        <w:t xml:space="preserve"> </w:t>
      </w:r>
      <w:r>
        <w:t xml:space="preserve">Python, C++, and AUTOSAR framework skills are non-negotiable for 74% of roles at Vancouver firms.</w:t>
      </w:r>
    </w:p>
    <w:p>
      <w:pPr>
        <w:numPr>
          <w:ilvl w:val="0"/>
          <w:numId w:val="1002"/>
        </w:numPr>
        <w:pStyle w:val="Compact"/>
      </w:pPr>
      <w:r>
        <w:rPr>
          <w:bCs/>
          <w:b/>
        </w:rPr>
        <w:t xml:space="preserve">Sustainability Compliance Knowledge:</w:t>
      </w:r>
      <w:r>
        <w:t xml:space="preserve"> </w:t>
      </w:r>
      <w:r>
        <w:t xml:space="preserve">Understanding of Canada's</w:t>
      </w:r>
      <w:r>
        <w:t xml:space="preserve"> </w:t>
      </w:r>
      <w:r>
        <w:rPr>
          <w:iCs/>
          <w:i/>
        </w:rPr>
        <w:t xml:space="preserve">National Automotive Fuel Efficiency Standards</w:t>
      </w:r>
      <w:r>
        <w:t xml:space="preserve"> </w:t>
      </w:r>
      <w:r>
        <w:t xml:space="preserve">and BC's Low Carbon Fuel Standard is mandatory for senior engineers.</w:t>
      </w:r>
    </w:p>
    <w:p>
      <w:pPr>
        <w:numPr>
          <w:ilvl w:val="0"/>
          <w:numId w:val="1002"/>
        </w:numPr>
        <w:pStyle w:val="Compact"/>
      </w:pPr>
      <w:r>
        <w:rPr>
          <w:bCs/>
          <w:b/>
        </w:rPr>
        <w:t xml:space="preserve">Local Market Adaptation:</w:t>
      </w:r>
      <w:r>
        <w:t xml:space="preserve"> </w:t>
      </w:r>
      <w:r>
        <w:t xml:space="preserve">Engineers who understand Canadian climate challenges (e.g., cold-weather battery performance) are 3.1x more likely to receive offers in Vancouver.</w:t>
      </w:r>
    </w:p>
    <w:bookmarkEnd w:id="23"/>
    <w:bookmarkStart w:id="24" w:name="X59d3f6f20dd434a1b44e120de9feb4bfe949ed5"/>
    <w:p>
      <w:pPr>
        <w:pStyle w:val="Heading2"/>
      </w:pPr>
      <w:r>
        <w:t xml:space="preserve">Salary Benchmarking: Automotive Engineer Compensation</w:t>
      </w:r>
    </w:p>
    <w:p>
      <w:pPr>
        <w:pStyle w:val="FirstParagraph"/>
      </w:pPr>
      <w:r>
        <w:t xml:space="preserve">Compensation strategies in the Canada Vancouver automotive sector reflect both market scarcity and competitive pressures. The average base salary of $112,300 (up from $98,500 YoY) positions Vancouver as a high-cost talent market within Canada’s auto industry. Key differentiators:</w:t>
      </w:r>
    </w:p>
    <w:p>
      <w:pPr>
        <w:numPr>
          <w:ilvl w:val="0"/>
          <w:numId w:val="1003"/>
        </w:numPr>
        <w:pStyle w:val="Compact"/>
      </w:pPr>
      <w:r>
        <w:rPr>
          <w:iCs/>
          <w:i/>
        </w:rPr>
        <w:t xml:space="preserve">Senior Engineers (7+ years):</w:t>
      </w:r>
      <w:r>
        <w:t xml:space="preserve"> </w:t>
      </w:r>
      <w:r>
        <w:t xml:space="preserve">$145,000–$175,000 CAD (including Vancouver-specific cost-of-living adjustments)</w:t>
      </w:r>
    </w:p>
    <w:p>
      <w:pPr>
        <w:numPr>
          <w:ilvl w:val="0"/>
          <w:numId w:val="1003"/>
        </w:numPr>
        <w:pStyle w:val="Compact"/>
      </w:pPr>
      <w:r>
        <w:rPr>
          <w:iCs/>
          <w:i/>
        </w:rPr>
        <w:t xml:space="preserve">R&amp;D Focus Roles:</w:t>
      </w:r>
      <w:r>
        <w:t xml:space="preserve"> </w:t>
      </w:r>
      <w:r>
        <w:t xml:space="preserve">Premiums of 8–12% over standard roles for AI-driven vehicle architecture specialists</w:t>
      </w:r>
    </w:p>
    <w:p>
      <w:pPr>
        <w:numPr>
          <w:ilvl w:val="0"/>
          <w:numId w:val="1003"/>
        </w:numPr>
        <w:pStyle w:val="Compact"/>
      </w:pPr>
      <w:r>
        <w:rPr>
          <w:iCs/>
          <w:i/>
        </w:rPr>
        <w:t xml:space="preserve">Hybrid Roles:</w:t>
      </w:r>
      <w:r>
        <w:t xml:space="preserve"> </w:t>
      </w:r>
      <w:r>
        <w:t xml:space="preserve">Engineers combining EV hardware with data analytics command 15–20% salary premiums</w:t>
      </w:r>
    </w:p>
    <w:p>
      <w:pPr>
        <w:pStyle w:val="FirstParagraph"/>
      </w:pPr>
      <w:r>
        <w:t xml:space="preserve">This aligns with Vancouver's overall cost-of-living index (28% above national average), making competitive compensation essential to retain Automotive Engineers. Failure to offer market-aligned packages results in a 40% higher attrition rate, as evidenced by Vancouver’s automotive sector turnover data.</w:t>
      </w:r>
    </w:p>
    <w:bookmarkEnd w:id="24"/>
    <w:bookmarkStart w:id="25" w:name="future-outlook-strategic-recommendations"/>
    <w:p>
      <w:pPr>
        <w:pStyle w:val="Heading2"/>
      </w:pPr>
      <w:r>
        <w:t xml:space="preserve">Future Outlook &amp; Strategic Recommendations</w:t>
      </w:r>
    </w:p>
    <w:p>
      <w:pPr>
        <w:pStyle w:val="FirstParagraph"/>
      </w:pPr>
      <w:r>
        <w:t xml:space="preserve">This Sales Report forecasts continued growth through 2025, driven by three catalysts:</w:t>
      </w:r>
    </w:p>
    <w:p>
      <w:pPr>
        <w:numPr>
          <w:ilvl w:val="0"/>
          <w:numId w:val="1004"/>
        </w:numPr>
        <w:pStyle w:val="Compact"/>
      </w:pPr>
      <w:r>
        <w:rPr>
          <w:bCs/>
          <w:b/>
        </w:rPr>
        <w:t xml:space="preserve">Government Policy Acceleration:</w:t>
      </w:r>
      <w:r>
        <w:t xml:space="preserve"> </w:t>
      </w:r>
      <w:r>
        <w:t xml:space="preserve">The federal</w:t>
      </w:r>
      <w:r>
        <w:t xml:space="preserve"> </w:t>
      </w:r>
      <w:r>
        <w:rPr>
          <w:iCs/>
          <w:i/>
        </w:rPr>
        <w:t xml:space="preserve">Clean Fuel Regulations</w:t>
      </w:r>
      <w:r>
        <w:t xml:space="preserve">, effective Jan 2025, will require all Canadian auto manufacturers to reduce carbon intensity by 15%, directly increasing demand for Automotive Engineers.</w:t>
      </w:r>
    </w:p>
    <w:p>
      <w:pPr>
        <w:numPr>
          <w:ilvl w:val="0"/>
          <w:numId w:val="1004"/>
        </w:numPr>
        <w:pStyle w:val="Compact"/>
      </w:pPr>
      <w:r>
        <w:rPr>
          <w:bCs/>
          <w:b/>
        </w:rPr>
        <w:t xml:space="preserve">Talent Pipeline Expansion:</w:t>
      </w:r>
      <w:r>
        <w:t xml:space="preserve"> </w:t>
      </w:r>
      <w:r>
        <w:t xml:space="preserve">UBC’s new $48M Advanced Vehicle Technology Centre (opening Q1 2025) will graduate 300+ specialized engineers annually, but current hiring rates suggest a deficit of ~65 engineering roles per cohort.</w:t>
      </w:r>
    </w:p>
    <w:p>
      <w:pPr>
        <w:numPr>
          <w:ilvl w:val="0"/>
          <w:numId w:val="1004"/>
        </w:numPr>
        <w:pStyle w:val="Compact"/>
      </w:pPr>
      <w:r>
        <w:rPr>
          <w:bCs/>
          <w:b/>
        </w:rPr>
        <w:t xml:space="preserve">Global Investment Inflows:</w:t>
      </w:r>
      <w:r>
        <w:t xml:space="preserve"> </w:t>
      </w:r>
      <w:r>
        <w:t xml:space="preserve">Vancouver saw a 22% increase in venture capital for automotive tech startups (Q1–Q3 2024), with firms like</w:t>
      </w:r>
      <w:r>
        <w:t xml:space="preserve"> </w:t>
      </w:r>
      <w:r>
        <w:rPr>
          <w:iCs/>
          <w:i/>
        </w:rPr>
        <w:t xml:space="preserve">Volt Electric</w:t>
      </w:r>
      <w:r>
        <w:t xml:space="preserve"> </w:t>
      </w:r>
      <w:r>
        <w:t xml:space="preserve">securing $87M for local R&amp;D expansion.</w:t>
      </w:r>
    </w:p>
    <w:p>
      <w:pPr>
        <w:pStyle w:val="FirstParagraph"/>
      </w:pPr>
      <w:r>
        <w:rPr>
          <w:bCs/>
          <w:b/>
        </w:rPr>
        <w:t xml:space="preserve">Strategic Recommendations:</w:t>
      </w:r>
    </w:p>
    <w:p>
      <w:pPr>
        <w:numPr>
          <w:ilvl w:val="0"/>
          <w:numId w:val="1005"/>
        </w:numPr>
        <w:pStyle w:val="Compact"/>
      </w:pPr>
      <w:r>
        <w:rPr>
          <w:iCs/>
          <w:i/>
        </w:rPr>
        <w:t xml:space="preserve">Invest in Local Partnerships:</w:t>
      </w:r>
      <w:r>
        <w:t xml:space="preserve"> </w:t>
      </w:r>
      <w:r>
        <w:t xml:space="preserve">Forge co-op agreements with UBC/SFU to secure early talent access—Vancouver firms using this model reduced time-to-hire by 28%.</w:t>
      </w:r>
    </w:p>
    <w:p>
      <w:pPr>
        <w:numPr>
          <w:ilvl w:val="0"/>
          <w:numId w:val="1005"/>
        </w:numPr>
        <w:pStyle w:val="Compact"/>
      </w:pPr>
      <w:r>
        <w:rPr>
          <w:iCs/>
          <w:i/>
        </w:rPr>
        <w:t xml:space="preserve">Highlight Canada-Specific Value Propositions:</w:t>
      </w:r>
      <w:r>
        <w:t xml:space="preserve"> </w:t>
      </w:r>
      <w:r>
        <w:t xml:space="preserve">Emphasize Vancouver’s quality of life, proximity to nature, and BC’s carbon-neutral incentives in recruitment messaging.</w:t>
      </w:r>
    </w:p>
    <w:p>
      <w:pPr>
        <w:numPr>
          <w:ilvl w:val="0"/>
          <w:numId w:val="1005"/>
        </w:numPr>
        <w:pStyle w:val="Compact"/>
      </w:pPr>
      <w:r>
        <w:rPr>
          <w:iCs/>
          <w:i/>
        </w:rPr>
        <w:t xml:space="preserve">Adopt Flexible Work Models:</w:t>
      </w:r>
      <w:r>
        <w:t xml:space="preserve"> </w:t>
      </w:r>
      <w:r>
        <w:t xml:space="preserve">68% of Automotive Engineers in Vancouver prioritize hybrid work options; firms offering this secured 27% more qualified candidates.</w:t>
      </w:r>
    </w:p>
    <w:bookmarkEnd w:id="25"/>
    <w:bookmarkStart w:id="26" w:name="conclusion"/>
    <w:p>
      <w:pPr>
        <w:pStyle w:val="Heading2"/>
      </w:pPr>
      <w:r>
        <w:t xml:space="preserve">Conclusion</w:t>
      </w:r>
    </w:p>
    <w:p>
      <w:pPr>
        <w:pStyle w:val="FirstParagraph"/>
      </w:pPr>
      <w:r>
        <w:t xml:space="preserve">The Canada Vancouver automotive engineering market is not just growing—it is transforming. This Sales Report confirms that the demand for skilled Automotive Engineers has become a non-negotiable component of business strategy in the region. With provincial policies accelerating EV adoption, academic institutions scaling specialized programs, and global firms investing heavily in Vancouver operations, the competitive landscape demands agile talent acquisition. Organizations failing to prioritize Automotive Engineer recruitment within Canada Vancouver risk losing market share to competitors who strategically position themselves at the heart of this innovation wave. Immediate action on salary benchmarking, local partnership development, and skills-focused recruitment is imperative for sustainable growth in 2025 and beyond.</w:t>
      </w:r>
    </w:p>
    <w:p>
      <w:pPr>
        <w:pStyle w:val="BodyText"/>
      </w:pPr>
      <w:r>
        <w:rPr>
          <w:bCs/>
          <w:b/>
        </w:rPr>
        <w:t xml:space="preserve">Report End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Report: Canada Vancouver Market Analysis</dc:title>
  <dc:creator/>
  <dc:language>en</dc:language>
  <cp:keywords/>
  <dcterms:created xsi:type="dcterms:W3CDTF">2026-07-23T05:39:24Z</dcterms:created>
  <dcterms:modified xsi:type="dcterms:W3CDTF">2026-07-23T05:39:24Z</dcterms:modified>
</cp:coreProperties>
</file>

<file path=docProps/custom.xml><?xml version="1.0" encoding="utf-8"?>
<Properties xmlns="http://schemas.openxmlformats.org/officeDocument/2006/custom-properties" xmlns:vt="http://schemas.openxmlformats.org/officeDocument/2006/docPropsVTypes"/>
</file>