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Chile</w:t>
      </w:r>
      <w:r>
        <w:t xml:space="preserve"> </w:t>
      </w:r>
      <w:r>
        <w:t xml:space="preserve">Santiago</w:t>
      </w:r>
    </w:p>
    <w:bookmarkStart w:id="28" w:name="X1aa077cb83d954c85997b54ddc7424b7c0e7396"/>
    <w:p>
      <w:pPr>
        <w:pStyle w:val="Heading1"/>
      </w:pPr>
      <w:r>
        <w:t xml:space="preserve">Sales Report: Automotive Engineer Impact on Market Growth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Latin America Division</w:t>
      </w:r>
      <w:r>
        <w:br/>
      </w:r>
      <w:r>
        <w:rPr>
          <w:bCs/>
          <w:b/>
        </w:rPr>
        <w:t xml:space="preserve">Report Period:</w:t>
      </w:r>
      <w:r>
        <w:t xml:space="preserve"> </w:t>
      </w:r>
      <w:r>
        <w:t xml:space="preserve">Q3 2023 (July 1 - September 30)</w:t>
      </w:r>
      <w:r>
        <w:br/>
      </w:r>
      <w:r>
        <w:rPr>
          <w:bCs/>
          <w:b/>
        </w:rPr>
        <w:t xml:space="preserve">Coverage Area:</w:t>
      </w:r>
      <w:r>
        <w:t xml:space="preserve"> </w:t>
      </w:r>
      <w:r>
        <w:t xml:space="preserve">Chile Santiago Metropolitan Region</w:t>
      </w:r>
    </w:p>
    <w:bookmarkStart w:id="20" w:name="i.-executive-summary"/>
    <w:p>
      <w:pPr>
        <w:pStyle w:val="Heading2"/>
      </w:pPr>
      <w:r>
        <w:t xml:space="preserve">I. Executive Summary</w:t>
      </w:r>
    </w:p>
    <w:p>
      <w:pPr>
        <w:pStyle w:val="FirstParagraph"/>
      </w:pPr>
      <w:r>
        <w:t xml:space="preserve">This comprehensive Sales Report details the critical role of our Automotive Engineer team in driving revenue growth within the Chile Santiago market. In Q3 2023, engineered solutions directly contributed to a 17% year-over-year increase in sales volume, generating $4.2M USD in new contracts across commercial and consumer vehicle segments. The strategic integration of advanced Automotive Engineer expertise into our Santiago operations has positioned us as the preferred technical partner for Chilean automotive manufacturers seeking localized innovation. This report validates that targeted engineering investment remains the most effective growth catalyst in Chile's competitive automotive landscape.</w:t>
      </w:r>
    </w:p>
    <w:bookmarkEnd w:id="20"/>
    <w:bookmarkStart w:id="21" w:name="X75261e080814a76b07af8ff64eefb5d6e127304"/>
    <w:p>
      <w:pPr>
        <w:pStyle w:val="Heading2"/>
      </w:pPr>
      <w:r>
        <w:t xml:space="preserve">II. Sales Performance Highlights: Engineering-Driven Growth</w:t>
      </w:r>
    </w:p>
    <w:p>
      <w:pPr>
        <w:pStyle w:val="FirstParagraph"/>
      </w:pPr>
      <w:r>
        <w:t xml:space="preserve">Chile Santiago represents one of our highest-potential markets in LATAM, with 38% of all Chilean automotive sales originating from this metropolitan hub. Our Automotive Engineer team achieved unprecedented results by aligning technical capabilities with local market demands:</w:t>
      </w:r>
    </w:p>
    <w:p>
      <w:pPr>
        <w:numPr>
          <w:ilvl w:val="0"/>
          <w:numId w:val="1001"/>
        </w:numPr>
        <w:pStyle w:val="Compact"/>
      </w:pPr>
      <w:r>
        <w:rPr>
          <w:bCs/>
          <w:b/>
        </w:rPr>
        <w:t xml:space="preserve">Product Innovation Revenue:</w:t>
      </w:r>
      <w:r>
        <w:t xml:space="preserve"> </w:t>
      </w:r>
      <w:r>
        <w:t xml:space="preserve">62% of Q3 sales ($2.6M) directly stemmed from engineering-led product modifications tailored for Chilean road conditions (e.g., enhanced suspension systems for Andean terrain and corrosion-resistant coatings for coastal humidity).</w:t>
      </w:r>
    </w:p>
    <w:p>
      <w:pPr>
        <w:numPr>
          <w:ilvl w:val="0"/>
          <w:numId w:val="1001"/>
        </w:numPr>
        <w:pStyle w:val="Compact"/>
      </w:pPr>
      <w:r>
        <w:rPr>
          <w:bCs/>
          <w:b/>
        </w:rPr>
        <w:t xml:space="preserve">Customer Retention:</w:t>
      </w:r>
      <w:r>
        <w:t xml:space="preserve"> </w:t>
      </w:r>
      <w:r>
        <w:t xml:space="preserve">Automotive Engineers reduced client churn by 29% through proactive technical support, with Santiago-based engineers resolving 92% of field issues within 48 hours—significantly exceeding regional benchmarks.</w:t>
      </w:r>
    </w:p>
    <w:p>
      <w:pPr>
        <w:numPr>
          <w:ilvl w:val="0"/>
          <w:numId w:val="1001"/>
        </w:numPr>
        <w:pStyle w:val="Compact"/>
      </w:pPr>
      <w:r>
        <w:rPr>
          <w:bCs/>
          <w:b/>
        </w:rPr>
        <w:t xml:space="preserve">Upsell Success Rate:</w:t>
      </w:r>
      <w:r>
        <w:t xml:space="preserve"> </w:t>
      </w:r>
      <w:r>
        <w:t xml:space="preserve">Engineering-driven value propositions increased average order value by $1,850 per commercial client through customized fleet solutions (e.g., fuel-efficient engine calibrations for Santiago's bus operators).</w:t>
      </w:r>
    </w:p>
    <w:bookmarkEnd w:id="21"/>
    <w:bookmarkStart w:id="22" w:name="X548f633624de9682871ea5ddc1ccdc5b0229620"/>
    <w:p>
      <w:pPr>
        <w:pStyle w:val="Heading2"/>
      </w:pPr>
      <w:r>
        <w:t xml:space="preserve">III. Chile Santiago Market Analysis: Why Engineering Matters</w:t>
      </w:r>
    </w:p>
    <w:p>
      <w:pPr>
        <w:pStyle w:val="FirstParagraph"/>
      </w:pPr>
      <w:r>
        <w:t xml:space="preserve">Chile's automotive sector in Santiago faces unique challenges requiring specialized technical expertise:</w:t>
      </w:r>
    </w:p>
    <w:p>
      <w:pPr>
        <w:numPr>
          <w:ilvl w:val="0"/>
          <w:numId w:val="1002"/>
        </w:numPr>
        <w:pStyle w:val="Compact"/>
      </w:pPr>
      <w:r>
        <w:rPr>
          <w:bCs/>
          <w:b/>
        </w:rPr>
        <w:t xml:space="preserve">Topography Constraints:</w:t>
      </w:r>
      <w:r>
        <w:t xml:space="preserve"> </w:t>
      </w:r>
      <w:r>
        <w:t xml:space="preserve">43% of vehicles operate on mountainous routes requiring reinforced chassis engineering (solved by our Santiago Automotive Engineers through adaptive suspension systems).</w:t>
      </w:r>
    </w:p>
    <w:p>
      <w:pPr>
        <w:numPr>
          <w:ilvl w:val="0"/>
          <w:numId w:val="1002"/>
        </w:numPr>
        <w:pStyle w:val="Compact"/>
      </w:pPr>
      <w:r>
        <w:rPr>
          <w:bCs/>
          <w:b/>
        </w:rPr>
        <w:t xml:space="preserve">Regulatory Shifts:</w:t>
      </w:r>
      <w:r>
        <w:t xml:space="preserve"> </w:t>
      </w:r>
      <w:r>
        <w:t xml:space="preserve">Chile's new emissions standards (Law 21,078) demanded immediate technical recalibration. Our local engineers developed compliant engine modules 3 weeks ahead of competitors, securing contracts with 8 major distributors.</w:t>
      </w:r>
    </w:p>
    <w:p>
      <w:pPr>
        <w:numPr>
          <w:ilvl w:val="0"/>
          <w:numId w:val="1002"/>
        </w:numPr>
        <w:pStyle w:val="Compact"/>
      </w:pPr>
      <w:r>
        <w:rPr>
          <w:bCs/>
          <w:b/>
        </w:rPr>
        <w:t xml:space="preserve">Aftermarket Demand:</w:t>
      </w:r>
      <w:r>
        <w:t xml:space="preserve"> </w:t>
      </w:r>
      <w:r>
        <w:t xml:space="preserve">Santiago's growing fleet of imported vehicles created a $1.2B/year aftermarket opportunity. Automotive Engineers designed plug-and-play replacement parts for Toyota Hilux and Ford Ranger models (best-sellers in Chile), capturing 22% market share within six months.</w:t>
      </w:r>
    </w:p>
    <w:p>
      <w:pPr>
        <w:pStyle w:val="FirstParagraph"/>
      </w:pPr>
      <w:r>
        <w:rPr>
          <w:iCs/>
          <w:i/>
        </w:rPr>
        <w:t xml:space="preserve">"The Santiago team’s ability to engineer solutions for our local challenges made the difference,"</w:t>
      </w:r>
      <w:r>
        <w:t xml:space="preserve"> </w:t>
      </w:r>
      <w:r>
        <w:t xml:space="preserve">stated Maria López, Head of Sales at AutoDistribuciones Chile.</w:t>
      </w:r>
      <w:r>
        <w:t xml:space="preserve"> </w:t>
      </w:r>
      <w:r>
        <w:rPr>
          <w:iCs/>
          <w:i/>
        </w:rPr>
        <w:t xml:space="preserve">"Their engine calibration for high-altitude operation saved us 15% in fuel costs during testing—immediately justifying their value."</w:t>
      </w:r>
    </w:p>
    <w:bookmarkEnd w:id="22"/>
    <w:bookmarkStart w:id="23" w:name="Xf1f9aacd85581394d6b9b92a115e5084648da39"/>
    <w:p>
      <w:pPr>
        <w:pStyle w:val="Heading2"/>
      </w:pPr>
      <w:r>
        <w:t xml:space="preserve">IV. Automotive Engineer Deployment Strategy: Santiago Success Case</w:t>
      </w:r>
    </w:p>
    <w:p>
      <w:pPr>
        <w:pStyle w:val="FirstParagraph"/>
      </w:pPr>
      <w:r>
        <w:t xml:space="preserve">We implemented a hyper-localized engineering model in Chile Santiago, moving beyond traditional R&amp;D silos:</w:t>
      </w:r>
    </w:p>
    <w:p>
      <w:pPr>
        <w:numPr>
          <w:ilvl w:val="0"/>
          <w:numId w:val="1003"/>
        </w:numPr>
        <w:pStyle w:val="Compact"/>
      </w:pPr>
      <w:r>
        <w:rPr>
          <w:bCs/>
          <w:b/>
        </w:rPr>
        <w:t xml:space="preserve">On-Site Technical Liaisons:</w:t>
      </w:r>
      <w:r>
        <w:t xml:space="preserve"> </w:t>
      </w:r>
      <w:r>
        <w:t xml:space="preserve">12 Automotive Engineers embedded within client facilities (e.g., Camiones de Chile, CCL Autos) to co-develop solutions. This reduced solution delivery time from 14 days to 48 hours.</w:t>
      </w:r>
    </w:p>
    <w:p>
      <w:pPr>
        <w:numPr>
          <w:ilvl w:val="0"/>
          <w:numId w:val="1003"/>
        </w:numPr>
        <w:pStyle w:val="Compact"/>
      </w:pPr>
      <w:r>
        <w:rPr>
          <w:bCs/>
          <w:b/>
        </w:rPr>
        <w:t xml:space="preserve">Chilean Climate Labs:</w:t>
      </w:r>
      <w:r>
        <w:t xml:space="preserve"> </w:t>
      </w:r>
      <w:r>
        <w:t xml:space="preserve">Santiago-based engineers operated a dedicated testing facility simulating coastal (Valparaíso), mountainous (Andes), and urban (Santiago) environments, accelerating product validation by 60%.</w:t>
      </w:r>
    </w:p>
    <w:p>
      <w:pPr>
        <w:numPr>
          <w:ilvl w:val="0"/>
          <w:numId w:val="1003"/>
        </w:numPr>
        <w:pStyle w:val="Compact"/>
      </w:pPr>
      <w:r>
        <w:rPr>
          <w:bCs/>
          <w:b/>
        </w:rPr>
        <w:t xml:space="preserve">Cultural Integration:</w:t>
      </w:r>
      <w:r>
        <w:t xml:space="preserve"> </w:t>
      </w:r>
      <w:r>
        <w:t xml:space="preserve">All engineers completed Chile-specific technical training in local driving patterns, maintenance habits, and regulatory nuances—ensuring solutions aligned with real-world usage.</w:t>
      </w:r>
    </w:p>
    <w:bookmarkEnd w:id="23"/>
    <w:bookmarkStart w:id="24" w:name="Xd3b3396b77690624c9953bfee1602d6ba8f436f"/>
    <w:p>
      <w:pPr>
        <w:pStyle w:val="Heading2"/>
      </w:pPr>
      <w:r>
        <w:t xml:space="preserve">V. Sales Impact Breakdown: Automotive Engineer ROI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Initiative</w:t>
            </w:r>
          </w:p>
        </w:tc>
        <w:tc>
          <w:tcPr/>
          <w:p>
            <w:pPr>
              <w:pStyle w:val="Compact"/>
              <w:jc w:val="left"/>
            </w:pPr>
            <w:r>
              <w:t xml:space="preserve">Implementation Date</w:t>
            </w:r>
          </w:p>
        </w:tc>
        <w:tc>
          <w:tcPr/>
          <w:p>
            <w:pPr>
              <w:pStyle w:val="Compact"/>
              <w:jc w:val="left"/>
            </w:pPr>
            <w:r>
              <w:t xml:space="preserve">Sales Impact (Q3)</w:t>
            </w:r>
          </w:p>
        </w:tc>
        <w:tc>
          <w:tcPr/>
          <w:p>
            <w:pPr>
              <w:pStyle w:val="Compact"/>
              <w:jc w:val="left"/>
            </w:pPr>
            <w:r>
              <w:t xml:space="preserve">Client Acquisition Rate Increase</w:t>
            </w:r>
          </w:p>
        </w:tc>
      </w:tr>
      <w:tr>
        <w:tc>
          <w:tcPr/>
          <w:p>
            <w:pPr>
              <w:pStyle w:val="Compact"/>
              <w:jc w:val="left"/>
            </w:pPr>
            <w:r>
              <w:t xml:space="preserve">Santiago-Adapted Suspension System</w:t>
            </w:r>
          </w:p>
        </w:tc>
        <w:tc>
          <w:tcPr/>
          <w:p>
            <w:pPr>
              <w:pStyle w:val="Compact"/>
              <w:jc w:val="left"/>
            </w:pPr>
            <w:r>
              <w:t xml:space="preserve">July 15</w:t>
            </w:r>
          </w:p>
        </w:tc>
        <w:tc>
          <w:tcPr/>
          <w:p>
            <w:pPr>
              <w:pStyle w:val="Compact"/>
              <w:jc w:val="left"/>
            </w:pPr>
            <w:r>
              <w:t xml:space="preserve">$950,000 USD</w:t>
            </w:r>
          </w:p>
        </w:tc>
        <w:tc>
          <w:tcPr/>
          <w:p>
            <w:pPr>
              <w:pStyle w:val="Compact"/>
              <w:jc w:val="left"/>
            </w:pPr>
            <w:r>
              <w:t xml:space="preserve">37%</w:t>
            </w:r>
          </w:p>
        </w:tc>
      </w:tr>
      <w:tr>
        <w:tc>
          <w:tcPr/>
          <w:p>
            <w:pPr>
              <w:pStyle w:val="Compact"/>
              <w:jc w:val="left"/>
            </w:pPr>
            <w:r>
              <w:t xml:space="preserve">Emissions-Compliant Engine Tuning Suite</w:t>
            </w:r>
          </w:p>
        </w:tc>
        <w:tc>
          <w:tcPr/>
          <w:p>
            <w:pPr>
              <w:pStyle w:val="Compact"/>
              <w:jc w:val="left"/>
            </w:pPr>
            <w:r>
              <w:t xml:space="preserve">August 2</w:t>
            </w:r>
          </w:p>
        </w:tc>
        <w:tc>
          <w:tcPr/>
          <w:p>
            <w:pPr>
              <w:pStyle w:val="Compact"/>
              <w:jc w:val="left"/>
            </w:pPr>
            <w:r>
              <w:t xml:space="preserve">$1.4M USD</w:t>
            </w:r>
          </w:p>
        </w:tc>
        <w:tc>
          <w:tcPr/>
          <w:p>
            <w:pPr>
              <w:pStyle w:val="Compact"/>
              <w:jc w:val="left"/>
            </w:pPr>
            <w:r>
              <w:t xml:space="preserve">52%</w:t>
            </w:r>
          </w:p>
        </w:tc>
      </w:tr>
      <w:tr>
        <w:tc>
          <w:tcPr/>
          <w:p>
            <w:pPr>
              <w:pStyle w:val="Compact"/>
              <w:jc w:val="left"/>
            </w:pPr>
            <w:r>
              <w:t xml:space="preserve">Corrosion-Resistant Body Panels (Coastal Models)</w:t>
            </w:r>
          </w:p>
        </w:tc>
        <w:tc>
          <w:tcPr/>
          <w:p>
            <w:pPr>
              <w:pStyle w:val="Compact"/>
              <w:jc w:val="left"/>
            </w:pPr>
            <w:r>
              <w:t xml:space="preserve">August 18</w:t>
            </w:r>
          </w:p>
        </w:tc>
        <w:tc>
          <w:tcPr/>
          <w:p>
            <w:pPr>
              <w:pStyle w:val="Compact"/>
              <w:jc w:val="left"/>
            </w:pPr>
            <w:r>
              <w:t xml:space="preserve">$780,000 USD</w:t>
            </w:r>
          </w:p>
        </w:tc>
        <w:tc>
          <w:tcPr/>
          <w:p>
            <w:pPr>
              <w:pStyle w:val="Compact"/>
              <w:jc w:val="left"/>
            </w:pPr>
            <w:r>
              <w:t xml:space="preserve">29%</w:t>
            </w:r>
          </w:p>
        </w:tc>
      </w:tr>
      <w:tr>
        <w:tc>
          <w:tcPr/>
          <w:p>
            <w:pPr>
              <w:pStyle w:val="Compact"/>
              <w:jc w:val="left"/>
            </w:pPr>
            <w:r>
              <w:rPr>
                <w:bCs/>
                <w:b/>
              </w:rPr>
              <w:t xml:space="preserve">Total Impact</w:t>
            </w:r>
          </w:p>
        </w:tc>
        <w:tc>
          <w:tcPr/>
          <w:p>
            <w:pPr>
              <w:pStyle w:val="Compact"/>
            </w:pPr>
          </w:p>
        </w:tc>
        <w:tc>
          <w:tcPr/>
          <w:p>
            <w:pPr>
              <w:pStyle w:val="Compact"/>
              <w:jc w:val="left"/>
            </w:pPr>
            <w:r>
              <w:rPr>
                <w:bCs/>
                <w:b/>
              </w:rPr>
              <w:t xml:space="preserve">$3.13M USD</w:t>
            </w:r>
          </w:p>
        </w:tc>
        <w:tc>
          <w:tcPr/>
          <w:p>
            <w:pPr>
              <w:pStyle w:val="Compact"/>
              <w:jc w:val="left"/>
            </w:pPr>
            <w:r>
              <w:rPr>
                <w:bCs/>
                <w:b/>
              </w:rPr>
              <w:t xml:space="preserve">41% avg. increase</w:t>
            </w:r>
          </w:p>
        </w:tc>
      </w:tr>
    </w:tbl>
    <w:bookmarkEnd w:id="24"/>
    <w:bookmarkStart w:id="25" w:name="X7258aa52f2072ddc04717b6413d9d0688a9ffd6"/>
    <w:p>
      <w:pPr>
        <w:pStyle w:val="Heading2"/>
      </w:pPr>
      <w:r>
        <w:t xml:space="preserve">VI. Challenges &amp; Strategic Adjustments in Chile Santiago</w:t>
      </w:r>
    </w:p>
    <w:p>
      <w:pPr>
        <w:pStyle w:val="FirstParagraph"/>
      </w:pPr>
      <w:r>
        <w:t xml:space="preserve">While engineering-driven sales surged, we identified critical opportunities for growth in the Chile Santiago market:</w:t>
      </w:r>
    </w:p>
    <w:p>
      <w:pPr>
        <w:numPr>
          <w:ilvl w:val="0"/>
          <w:numId w:val="1004"/>
        </w:numPr>
        <w:pStyle w:val="Compact"/>
      </w:pPr>
      <w:r>
        <w:rPr>
          <w:bCs/>
          <w:b/>
        </w:rPr>
        <w:t xml:space="preserve">Talent Shortage Alert:</w:t>
      </w:r>
      <w:r>
        <w:t xml:space="preserve"> </w:t>
      </w:r>
      <w:r>
        <w:t xml:space="preserve">78% of local Automotive Engineers cited recruitment barriers due to specialized skills demand. Our response: Launched a Santiago University partnership (with Pontificia Universidad Católica) for targeted engineering talent pipelines.</w:t>
      </w:r>
    </w:p>
    <w:p>
      <w:pPr>
        <w:numPr>
          <w:ilvl w:val="0"/>
          <w:numId w:val="1004"/>
        </w:numPr>
        <w:pStyle w:val="Compact"/>
      </w:pPr>
      <w:r>
        <w:rPr>
          <w:bCs/>
          <w:b/>
        </w:rPr>
        <w:t xml:space="preserve">Regulatory Complexity:</w:t>
      </w:r>
      <w:r>
        <w:t xml:space="preserve"> </w:t>
      </w:r>
      <w:r>
        <w:t xml:space="preserve">Chile's fragmented emissions standards across regions required agile engineering adaptations. Solution: Created a dedicated Santiago Regulatory Engineering Task Force, reducing compliance delays by 75%.</w:t>
      </w:r>
    </w:p>
    <w:p>
      <w:pPr>
        <w:numPr>
          <w:ilvl w:val="0"/>
          <w:numId w:val="1004"/>
        </w:numPr>
        <w:pStyle w:val="Compact"/>
      </w:pPr>
      <w:r>
        <w:rPr>
          <w:bCs/>
          <w:b/>
        </w:rPr>
        <w:t xml:space="preserve">Aftermarket Fragmentation:</w:t>
      </w:r>
      <w:r>
        <w:t xml:space="preserve"> </w:t>
      </w:r>
      <w:r>
        <w:t xml:space="preserve">Dispersed Santiago parts distributors hindered solution deployment. Our engineers designed a unified digital catalog platform (integrated with local logistics partners), boosting after-sales revenue by 31%.</w:t>
      </w:r>
    </w:p>
    <w:bookmarkEnd w:id="25"/>
    <w:bookmarkStart w:id="26" w:name="X52305206fb9ec5788713d52ff5110f21e83d465"/>
    <w:p>
      <w:pPr>
        <w:pStyle w:val="Heading2"/>
      </w:pPr>
      <w:r>
        <w:t xml:space="preserve">VII. Future Outlook: Engineering as Chile Santiago's Growth Engine</w:t>
      </w:r>
    </w:p>
    <w:p>
      <w:pPr>
        <w:pStyle w:val="FirstParagraph"/>
      </w:pPr>
      <w:r>
        <w:t xml:space="preserve">Based on Q3 success, we project the Automotive Engineer team will drive $6.8M+ in Q4 sales through three strategic initiatives:</w:t>
      </w:r>
    </w:p>
    <w:p>
      <w:pPr>
        <w:numPr>
          <w:ilvl w:val="0"/>
          <w:numId w:val="1005"/>
        </w:numPr>
        <w:pStyle w:val="Compact"/>
      </w:pPr>
      <w:r>
        <w:rPr>
          <w:bCs/>
          <w:b/>
        </w:rPr>
        <w:t xml:space="preserve">Santiago EV Infrastructure Project:</w:t>
      </w:r>
      <w:r>
        <w:t xml:space="preserve"> </w:t>
      </w:r>
      <w:r>
        <w:t xml:space="preserve">Engineering team developing battery cooling systems for Chile's first electric bus fleet (Santiago Metro), projected to secure a $2.1M contract.</w:t>
      </w:r>
    </w:p>
    <w:p>
      <w:pPr>
        <w:numPr>
          <w:ilvl w:val="0"/>
          <w:numId w:val="1005"/>
        </w:numPr>
        <w:pStyle w:val="Compact"/>
      </w:pPr>
      <w:r>
        <w:rPr>
          <w:bCs/>
          <w:b/>
        </w:rPr>
        <w:t xml:space="preserve">Local Supplier Ecosystem:</w:t>
      </w:r>
      <w:r>
        <w:t xml:space="preserve"> </w:t>
      </w:r>
      <w:r>
        <w:t xml:space="preserve">Training 30+ Santiago-based technicians on engineered solutions, creating an extended service network to support sales growth.</w:t>
      </w:r>
    </w:p>
    <w:p>
      <w:pPr>
        <w:numPr>
          <w:ilvl w:val="0"/>
          <w:numId w:val="1005"/>
        </w:numPr>
        <w:pStyle w:val="Compact"/>
      </w:pPr>
      <w:r>
        <w:rPr>
          <w:bCs/>
          <w:b/>
        </w:rPr>
        <w:t xml:space="preserve">Data-Driven Innovation Hub:</w:t>
      </w:r>
      <w:r>
        <w:t xml:space="preserve"> </w:t>
      </w:r>
      <w:r>
        <w:t xml:space="preserve">Launching the Santiago Automotive Engineering Center (Q1 2024) to analyze real-world vehicle data from Chile's roads—directly informing next-gen product development.</w:t>
      </w:r>
    </w:p>
    <w:p>
      <w:pPr>
        <w:pStyle w:val="FirstParagraph"/>
      </w:pPr>
      <w:r>
        <w:rPr>
          <w:iCs/>
          <w:i/>
        </w:rPr>
        <w:t xml:space="preserve">"The future of automotive sales in Santiago isn't just about vehicles—it's about engineering excellence that solves local pain points,"</w:t>
      </w:r>
      <w:r>
        <w:t xml:space="preserve"> </w:t>
      </w:r>
      <w:r>
        <w:t xml:space="preserve">affirmed Carlos Márquez, VP of Operations.</w:t>
      </w:r>
      <w:r>
        <w:t xml:space="preserve"> </w:t>
      </w:r>
      <w:r>
        <w:rPr>
          <w:iCs/>
          <w:i/>
        </w:rPr>
        <w:t xml:space="preserve">"Our Automotive Engineers aren't just technicians; they're revenue architects."</w:t>
      </w:r>
    </w:p>
    <w:bookmarkEnd w:id="26"/>
    <w:bookmarkStart w:id="27" w:name="viii.-conclusion"/>
    <w:p>
      <w:pPr>
        <w:pStyle w:val="Heading2"/>
      </w:pPr>
      <w:r>
        <w:t xml:space="preserve">VIII. Conclusion</w:t>
      </w:r>
    </w:p>
    <w:p>
      <w:pPr>
        <w:pStyle w:val="FirstParagraph"/>
      </w:pPr>
      <w:r>
        <w:t xml:space="preserve">This Sales Report unequivocally demonstrates that in the Chile Santiago automotive market, the Automotive Engineer is not a support function but the central driver of commercial success. By embedding technical expertise within sales processes and tailoring solutions to Chile's unique geography, regulations, and consumer behaviors, our engineers have directly generated $4.2M in new revenue while building unbreakable client relationships. As Chile Santiago continues to lead LATAM's automotive innovation adoption (projected 12% market growth in 2024), the strategic investment in localized Automotive Engineer talent will remain our most scalable and profitable growth lever. We recommend doubling the Santiago Engineering team allocation by Q1 2024 to capitalize on this momentum.</w:t>
      </w:r>
    </w:p>
    <w:p>
      <w:pPr>
        <w:pStyle w:val="BodyText"/>
      </w:pPr>
      <w:r>
        <w:rPr>
          <w:bCs/>
          <w:b/>
        </w:rPr>
        <w:t xml:space="preserve">Prepared By:</w:t>
      </w:r>
      <w:r>
        <w:t xml:space="preserve"> </w:t>
      </w:r>
      <w:r>
        <w:t xml:space="preserve">Latin America Sales Analytics Team</w:t>
      </w:r>
      <w:r>
        <w:br/>
      </w:r>
      <w:r>
        <w:rPr>
          <w:bCs/>
          <w:b/>
        </w:rPr>
        <w:t xml:space="preserve">Contact:</w:t>
      </w:r>
      <w:r>
        <w:t xml:space="preserve"> </w:t>
      </w:r>
      <w:r>
        <w:t xml:space="preserve">sales.analytics@company.com | +56 2 1234-5678 (Santiago Office)</w:t>
      </w:r>
    </w:p>
    <w:p>
      <w:r>
        <w:pict>
          <v:rect style="width:0;height:1.5pt" o:hralign="center" o:hrstd="t" o:hr="t"/>
        </w:pict>
      </w:r>
    </w:p>
    <w:p>
      <w:pPr>
        <w:pStyle w:val="FirstParagraph"/>
      </w:pPr>
      <w:r>
        <w:rPr>
          <w:iCs/>
          <w:i/>
        </w:rPr>
        <w:t xml:space="preserve">This document is proprietary to Global Automotive Solutions. All data sourced from Chile Santiago operations, Q3 2023 sales and engineering performance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 Chile Santiago</dc:title>
  <dc:creator/>
  <dc:language>en</dc:language>
  <cp:keywords/>
  <dcterms:created xsi:type="dcterms:W3CDTF">2026-09-27T11:24:06Z</dcterms:created>
  <dcterms:modified xsi:type="dcterms:W3CDTF">2026-09-27T11:24:06Z</dcterms:modified>
</cp:coreProperties>
</file>

<file path=docProps/custom.xml><?xml version="1.0" encoding="utf-8"?>
<Properties xmlns="http://schemas.openxmlformats.org/officeDocument/2006/custom-properties" xmlns:vt="http://schemas.openxmlformats.org/officeDocument/2006/docPropsVTypes"/>
</file>