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27" w:name="X4a3d8d0f378a18a2eca7f50d27110e4e06d1924"/>
    <w:p>
      <w:pPr>
        <w:pStyle w:val="Heading1"/>
      </w:pPr>
      <w:r>
        <w:t xml:space="preserve">Sales Report: Automotive Engineering Solutions in China Shanghai Market (Q3 2023)</w:t>
      </w:r>
    </w:p>
    <w:bookmarkStart w:id="20" w:name="executive-summary"/>
    <w:p>
      <w:pPr>
        <w:pStyle w:val="Heading2"/>
      </w:pPr>
      <w:r>
        <w:t xml:space="preserve">Executive Summary</w:t>
      </w:r>
    </w:p>
    <w:p>
      <w:pPr>
        <w:pStyle w:val="FirstParagraph"/>
      </w:pPr>
      <w:r>
        <w:t xml:space="preserve">This comprehensive Sales Report details the performance of our Automotive Engineer service portfolio across the dynamic automotive ecosystem of China Shanghai. As the nation's premier hub for automotive innovation, manufacturing, and new energy vehicle (NEV) development, Shanghai represents a critical market where strategic deployment of skilled</w:t>
      </w:r>
      <w:r>
        <w:t xml:space="preserve"> </w:t>
      </w:r>
      <w:r>
        <w:rPr>
          <w:bCs/>
          <w:b/>
        </w:rPr>
        <w:t xml:space="preserve">Automotive Engineer</w:t>
      </w:r>
      <w:r>
        <w:t xml:space="preserve"> </w:t>
      </w:r>
      <w:r>
        <w:t xml:space="preserve">talent directly drives our commercial success. The quarter concluded with a 22% year-over-year growth in engineering service contracts within the Shanghai region, exceeding our Q3 target by 15%. This report analyzes key drivers, regional challenges, and future opportunities specific to the</w:t>
      </w:r>
      <w:r>
        <w:t xml:space="preserve"> </w:t>
      </w:r>
      <w:r>
        <w:rPr>
          <w:bCs/>
          <w:b/>
        </w:rPr>
        <w:t xml:space="preserve">China Shanghai</w:t>
      </w:r>
      <w:r>
        <w:t xml:space="preserve"> </w:t>
      </w:r>
      <w:r>
        <w:t xml:space="preserve">market landscape for</w:t>
      </w:r>
      <w:r>
        <w:t xml:space="preserve"> </w:t>
      </w:r>
      <w:r>
        <w:rPr>
          <w:bCs/>
          <w:b/>
        </w:rPr>
        <w:t xml:space="preserve">Automotive Engineer</w:t>
      </w:r>
      <w:r>
        <w:t xml:space="preserve">-centric sales initiatives.</w:t>
      </w:r>
    </w:p>
    <w:bookmarkEnd w:id="20"/>
    <w:bookmarkStart w:id="21" w:name="Xb868ff730afabea161405ea03e8533fb2261440"/>
    <w:p>
      <w:pPr>
        <w:pStyle w:val="Heading2"/>
      </w:pPr>
      <w:r>
        <w:t xml:space="preserve">Market Context: Why China Shanghai is Pivotal for Automotive Engineering Sales</w:t>
      </w:r>
    </w:p>
    <w:p>
      <w:pPr>
        <w:pStyle w:val="FirstParagraph"/>
      </w:pPr>
      <w:r>
        <w:rPr>
          <w:bCs/>
          <w:b/>
        </w:rPr>
        <w:t xml:space="preserve">China Shanghai</w:t>
      </w:r>
      <w:r>
        <w:t xml:space="preserve">'s automotive sector is not merely significant—it is the engine of national industrial policy. Home to major OEMs like SAIC Motor, Geely Auto's advanced R&amp;D centers, and the Lingang New Energy Vehicle Zone, Shanghai hosts 35% of China's total automotive manufacturing capacity. Crucially, the city leads in NEV adoption (48% market share) and government-backed initiatives like the "Shanghai Action Plan for Accelerating Innovation in Intelligent Connected Vehicles." This creates unprecedented demand for specialized</w:t>
      </w:r>
      <w:r>
        <w:t xml:space="preserve"> </w:t>
      </w:r>
      <w:r>
        <w:rPr>
          <w:bCs/>
          <w:b/>
        </w:rPr>
        <w:t xml:space="preserve">Automotive Engineer</w:t>
      </w:r>
      <w:r>
        <w:t xml:space="preserve"> </w:t>
      </w:r>
      <w:r>
        <w:t xml:space="preserve">expertise—from battery thermal management to V2X communication systems. Our sales strategy directly aligns with Shanghai's 2030 NEV target (50% of new registrations), making the city a non-negotiable priority in our global</w:t>
      </w:r>
      <w:r>
        <w:t xml:space="preserve"> </w:t>
      </w:r>
      <w:r>
        <w:rPr>
          <w:bCs/>
          <w:b/>
        </w:rPr>
        <w:t xml:space="preserve">Automotive Engineer</w:t>
      </w:r>
      <w:r>
        <w:t xml:space="preserve"> </w:t>
      </w:r>
      <w:r>
        <w:t xml:space="preserve">service roadmap.</w:t>
      </w:r>
    </w:p>
    <w:bookmarkEnd w:id="21"/>
    <w:bookmarkStart w:id="22" w:name="X0c9ec0e6c100d76c52f1d603a01be4aa0be0d40"/>
    <w:p>
      <w:pPr>
        <w:pStyle w:val="Heading2"/>
      </w:pPr>
      <w:r>
        <w:t xml:space="preserve">Q3 Sales Performance: Quantifying Automotive Engineering Impact</w:t>
      </w:r>
    </w:p>
    <w:p>
      <w:pPr>
        <w:pStyle w:val="FirstParagraph"/>
      </w:pPr>
      <w:r>
        <w:t xml:space="preserve">The Q3 performance underscores how effectively we've monetized the Shanghai market's demand for engineering talent. Key metrics include:</w:t>
      </w:r>
    </w:p>
    <w:p>
      <w:pPr>
        <w:pStyle w:val="BodyText"/>
      </w:pPr>
      <w:r>
        <w:t xml:space="preserve">Sales Metric</w:t>
      </w:r>
    </w:p>
    <w:p>
      <w:pPr>
        <w:pStyle w:val="BodyText"/>
      </w:pPr>
      <w:r>
        <w:t xml:space="preserve">Q3 2023</w:t>
      </w:r>
    </w:p>
    <w:p>
      <w:pPr>
        <w:pStyle w:val="BodyText"/>
      </w:pPr>
      <w:r>
        <w:t xml:space="preserve">YoY Change</w:t>
      </w:r>
    </w:p>
    <w:p>
      <w:pPr>
        <w:pStyle w:val="BodyText"/>
      </w:pPr>
      <w:r>
        <w:t xml:space="preserve">Total Engineering Service Revenue (Shanghai)</w:t>
      </w:r>
    </w:p>
    <w:p>
      <w:pPr>
        <w:pStyle w:val="BodyText"/>
      </w:pPr>
      <w:r>
        <w:t xml:space="preserve">$14.8M</w:t>
      </w:r>
    </w:p>
    <w:p>
      <w:pPr>
        <w:pStyle w:val="BodyText"/>
      </w:pPr>
      <w:r>
        <w:t xml:space="preserve">+22%</w:t>
      </w:r>
    </w:p>
    <w:p>
      <w:pPr>
        <w:pStyle w:val="BodyText"/>
      </w:pPr>
      <w:r>
        <w:t xml:space="preserve">New Automotive Engineer Contracts Signed</w:t>
      </w:r>
    </w:p>
    <w:p>
      <w:pPr>
        <w:pStyle w:val="BodyText"/>
      </w:pPr>
      <w:r>
        <w:t xml:space="preserve">47</w:t>
      </w:r>
    </w:p>
    <w:p>
      <w:pPr>
        <w:pStyle w:val="BodyText"/>
      </w:pPr>
      <w:r>
        <w:t xml:space="preserve">+31%</w:t>
      </w:r>
    </w:p>
    <w:p>
      <w:pPr>
        <w:pStyle w:val="BodyText"/>
      </w:pPr>
      <w:r>
        <w:t xml:space="preserve">Largest Deal Value (NEV Battery Systems)</w:t>
      </w:r>
    </w:p>
    <w:p>
      <w:pPr>
        <w:pStyle w:val="BodyText"/>
      </w:pPr>
      <w:r>
        <w:t xml:space="preserve">$3.2M+58%</w:t>
      </w:r>
    </w:p>
    <w:p>
      <w:pPr>
        <w:pStyle w:val="BodyText"/>
      </w:pPr>
      <w:r>
        <w:t xml:space="preserve">Cross-Sell Rate to Existing OEM Clients</w:t>
      </w:r>
    </w:p>
    <w:p>
      <w:pPr>
        <w:pStyle w:val="BodyText"/>
      </w:pPr>
      <w:r>
        <w:t xml:space="preserve">68%</w:t>
      </w:r>
    </w:p>
    <w:p>
      <w:pPr>
        <w:pStyle w:val="BodyText"/>
      </w:pPr>
      <w:r>
        <w:t xml:space="preserve">+12%</w:t>
      </w:r>
    </w:p>
    <w:p>
      <w:pPr>
        <w:pStyle w:val="BodyText"/>
      </w:pPr>
      <w:r>
        <w:t xml:space="preserve">The surge was fueled by two strategic initiatives: (1) a dedicated "Shanghai NEV Engineering Task Force" deploying 32 senior</w:t>
      </w:r>
      <w:r>
        <w:t xml:space="preserve"> </w:t>
      </w:r>
      <w:r>
        <w:rPr>
          <w:bCs/>
          <w:b/>
        </w:rPr>
        <w:t xml:space="preserve">Automotive Engineer</w:t>
      </w:r>
      <w:r>
        <w:t xml:space="preserve">s to SAIC's new Lingang campus, and (2) bundled service packages targeting Shanghai's emerging mobility startups. Notably, 78% of new contracts were for specialized roles in software-defined vehicles—directly responding to Shanghai municipal policy requiring all new city buses to be NEVs by 2025.</w:t>
      </w:r>
    </w:p>
    <w:bookmarkEnd w:id="22"/>
    <w:bookmarkStart w:id="23" w:name="Xa011e94fc3815c736454d2fad30829a2f3a87be"/>
    <w:p>
      <w:pPr>
        <w:pStyle w:val="Heading2"/>
      </w:pPr>
      <w:r>
        <w:t xml:space="preserve">Key Sales Drivers: Integrating Automotive Engineer Expertise</w:t>
      </w:r>
    </w:p>
    <w:p>
      <w:pPr>
        <w:pStyle w:val="FirstParagraph"/>
      </w:pPr>
      <w:r>
        <w:t xml:space="preserve">Our sales success in</w:t>
      </w:r>
      <w:r>
        <w:t xml:space="preserve"> </w:t>
      </w:r>
      <w:r>
        <w:rPr>
          <w:bCs/>
          <w:b/>
        </w:rPr>
        <w:t xml:space="preserve">China Shanghai</w:t>
      </w:r>
      <w:r>
        <w:t xml:space="preserve"> </w:t>
      </w:r>
      <w:r>
        <w:t xml:space="preserve">hinges on three pillars where the</w:t>
      </w:r>
      <w:r>
        <w:t xml:space="preserve"> </w:t>
      </w:r>
      <w:r>
        <w:rPr>
          <w:bCs/>
          <w:b/>
        </w:rPr>
        <w:t xml:space="preserve">Automotive Engineer</w:t>
      </w:r>
      <w:r>
        <w:t xml:space="preserve">'s role is central:</w:t>
      </w:r>
    </w:p>
    <w:p>
      <w:pPr>
        <w:numPr>
          <w:ilvl w:val="0"/>
          <w:numId w:val="1001"/>
        </w:numPr>
        <w:pStyle w:val="Compact"/>
      </w:pPr>
      <w:r>
        <w:rPr>
          <w:bCs/>
          <w:b/>
        </w:rPr>
        <w:t xml:space="preserve">Talent Localization Strategy:</w:t>
      </w:r>
      <w:r>
        <w:t xml:space="preserve"> </w:t>
      </w:r>
      <w:r>
        <w:t xml:space="preserve">We established a Shanghai-based Engineering Talent Hub, recruiting 18 Chinese-qualified engineers (75% with master's degrees in Automotive Systems) within Q3. These professionals bridge cultural and technical gaps, accelerating client onboarding by 40%. For example, our</w:t>
      </w:r>
      <w:r>
        <w:t xml:space="preserve"> </w:t>
      </w:r>
      <w:r>
        <w:rPr>
          <w:iCs/>
          <w:i/>
        </w:rPr>
        <w:t xml:space="preserve">Automotive Engineer</w:t>
      </w:r>
      <w:r>
        <w:t xml:space="preserve">-led solution for a Jiangsu-based EV battery startup reduced design iteration cycles from 18 weeks to 9.</w:t>
      </w:r>
    </w:p>
    <w:p>
      <w:pPr>
        <w:numPr>
          <w:ilvl w:val="0"/>
          <w:numId w:val="1001"/>
        </w:numPr>
        <w:pStyle w:val="Compact"/>
      </w:pPr>
      <w:r>
        <w:rPr>
          <w:bCs/>
          <w:b/>
        </w:rPr>
        <w:t xml:space="preserve">Policy-Driven Solutions:</w:t>
      </w:r>
      <w:r>
        <w:t xml:space="preserve"> </w:t>
      </w:r>
      <w:r>
        <w:t xml:space="preserve">Sales teams closely monitor Shanghai's "New Energy Vehicle Promotion Plan," tailoring proposals around its subsidy requirements. Our latest offering—a modular software suite for V2G (vehicle-to-grid) systems—was co-developed with local</w:t>
      </w:r>
      <w:r>
        <w:t xml:space="preserve"> </w:t>
      </w:r>
      <w:r>
        <w:rPr>
          <w:bCs/>
          <w:b/>
        </w:rPr>
        <w:t xml:space="preserve">Automotive Engineer</w:t>
      </w:r>
      <w:r>
        <w:t xml:space="preserve"> </w:t>
      </w:r>
      <w:r>
        <w:t xml:space="preserve">teams to meet the city's 2024 grid integration standards, securing a $1.8M contract with a Shanghai Municipal Energy Agency.</w:t>
      </w:r>
    </w:p>
    <w:p>
      <w:pPr>
        <w:numPr>
          <w:ilvl w:val="0"/>
          <w:numId w:val="1001"/>
        </w:numPr>
        <w:pStyle w:val="Compact"/>
      </w:pPr>
      <w:r>
        <w:rPr>
          <w:bCs/>
          <w:b/>
        </w:rPr>
        <w:t xml:space="preserve">Ecosystem Partnerships:</w:t>
      </w:r>
      <w:r>
        <w:t xml:space="preserve"> </w:t>
      </w:r>
      <w:r>
        <w:t xml:space="preserve">Strategic alliances with Shanghai-based institutions like Tongji University's Automotive Engineering Research Institute have generated 35% of new leads. Our sales team now co-hosts quarterly "Engineering Innovation Forums" in Pudong, where</w:t>
      </w:r>
      <w:r>
        <w:t xml:space="preserve"> </w:t>
      </w:r>
      <w:r>
        <w:rPr>
          <w:bCs/>
          <w:b/>
        </w:rPr>
        <w:t xml:space="preserve">Automotive Engineer</w:t>
      </w:r>
      <w:r>
        <w:t xml:space="preserve"> </w:t>
      </w:r>
      <w:r>
        <w:t xml:space="preserve">experts present case studies directly to OEM R&amp;D directors.</w:t>
      </w:r>
    </w:p>
    <w:bookmarkEnd w:id="23"/>
    <w:bookmarkStart w:id="24" w:name="Xd3f753305a63f3191bdc8eae870f1f75a628c35"/>
    <w:p>
      <w:pPr>
        <w:pStyle w:val="Heading2"/>
      </w:pPr>
      <w:r>
        <w:t xml:space="preserve">Challenges Specific to the China Shanghai Market</w:t>
      </w:r>
    </w:p>
    <w:p>
      <w:pPr>
        <w:pStyle w:val="FirstParagraph"/>
      </w:pPr>
      <w:r>
        <w:t xml:space="preserve">Navigating the Shanghai market demands nuanced strategies. The top challenges impacting our sales pipeline include:</w:t>
      </w:r>
    </w:p>
    <w:p>
      <w:pPr>
        <w:numPr>
          <w:ilvl w:val="0"/>
          <w:numId w:val="1002"/>
        </w:numPr>
        <w:pStyle w:val="Compact"/>
      </w:pPr>
      <w:r>
        <w:rPr>
          <w:bCs/>
          <w:b/>
        </w:rPr>
        <w:t xml:space="preserve">Talent Competition:</w:t>
      </w:r>
      <w:r>
        <w:t xml:space="preserve"> </w:t>
      </w:r>
      <w:r>
        <w:t xml:space="preserve">SAIC, BYD, and tech giants (Baidu Apollo) aggressively poach engineers. We countered by introducing a "Shanghai Talent Growth Program" offering dual-track career paths (technical vs. management) with equity incentives—a strategy that reduced engineering retention churn to 8% (vs. industry avg. 22%).</w:t>
      </w:r>
    </w:p>
    <w:p>
      <w:pPr>
        <w:numPr>
          <w:ilvl w:val="0"/>
          <w:numId w:val="1002"/>
        </w:numPr>
        <w:pStyle w:val="Compact"/>
      </w:pPr>
      <w:r>
        <w:rPr>
          <w:bCs/>
          <w:b/>
        </w:rPr>
        <w:t xml:space="preserve">Regulatory Complexity:</w:t>
      </w:r>
      <w:r>
        <w:t xml:space="preserve"> </w:t>
      </w:r>
      <w:r>
        <w:t xml:space="preserve">Shanghai's evolving NEV safety certification protocols (e.g., new battery fire testing standards) created sales delays for first-time vendors. Our in-house</w:t>
      </w:r>
      <w:r>
        <w:t xml:space="preserve"> </w:t>
      </w:r>
      <w:r>
        <w:rPr>
          <w:bCs/>
          <w:b/>
        </w:rPr>
        <w:t xml:space="preserve">Automotive Engineer</w:t>
      </w:r>
      <w:r>
        <w:t xml:space="preserve"> </w:t>
      </w:r>
      <w:r>
        <w:t xml:space="preserve">compliance team now provides real-time regulatory briefings to sales reps, shortening contract finalization by 30 days.</w:t>
      </w:r>
    </w:p>
    <w:p>
      <w:pPr>
        <w:numPr>
          <w:ilvl w:val="0"/>
          <w:numId w:val="1002"/>
        </w:numPr>
        <w:pStyle w:val="Compact"/>
      </w:pPr>
      <w:r>
        <w:rPr>
          <w:bCs/>
          <w:b/>
        </w:rPr>
        <w:t xml:space="preserve">Cultural Nuances:</w:t>
      </w:r>
      <w:r>
        <w:t xml:space="preserve"> </w:t>
      </w:r>
      <w:r>
        <w:t xml:space="preserve">In Shanghai business culture, technical credibility precedes price discussions. We embedded senior</w:t>
      </w:r>
      <w:r>
        <w:t xml:space="preserve"> </w:t>
      </w:r>
      <w:r>
        <w:rPr>
          <w:bCs/>
          <w:b/>
        </w:rPr>
        <w:t xml:space="preserve">Automotive Engineer</w:t>
      </w:r>
      <w:r>
        <w:t xml:space="preserve">s into sales calls from the first client meeting—resulting in a 55% higher close rate on high-value deals versus standard sales approaches.</w:t>
      </w:r>
    </w:p>
    <w:bookmarkEnd w:id="24"/>
    <w:bookmarkStart w:id="25" w:name="X863505a6fd9ff1ce7621654f73539b7bea6886d"/>
    <w:p>
      <w:pPr>
        <w:pStyle w:val="Heading2"/>
      </w:pPr>
      <w:r>
        <w:t xml:space="preserve">Q4 Strategic Priorities for China Shanghai</w:t>
      </w:r>
    </w:p>
    <w:p>
      <w:pPr>
        <w:pStyle w:val="FirstParagraph"/>
      </w:pPr>
      <w:r>
        <w:t xml:space="preserve">To sustain momentum, our Q4 focus centers on three imperatives:</w:t>
      </w:r>
    </w:p>
    <w:p>
      <w:pPr>
        <w:numPr>
          <w:ilvl w:val="0"/>
          <w:numId w:val="1003"/>
        </w:numPr>
        <w:pStyle w:val="Compact"/>
      </w:pPr>
      <w:r>
        <w:rPr>
          <w:bCs/>
          <w:b/>
        </w:rPr>
        <w:t xml:space="preserve">Expand NEV Engineering Offerings:</w:t>
      </w:r>
      <w:r>
        <w:t xml:space="preserve"> </w:t>
      </w:r>
      <w:r>
        <w:t xml:space="preserve">Launch specialized "Shanghai-Specific Battery Safety Certification" packages in partnership with local regulators, targeting 15 new contracts by December.</w:t>
      </w:r>
    </w:p>
    <w:p>
      <w:pPr>
        <w:numPr>
          <w:ilvl w:val="0"/>
          <w:numId w:val="1003"/>
        </w:numPr>
        <w:pStyle w:val="Compact"/>
      </w:pPr>
      <w:r>
        <w:rPr>
          <w:bCs/>
          <w:b/>
        </w:rPr>
        <w:t xml:space="preserve">Leverage Shanghai's Ecosystem Hubs:</w:t>
      </w:r>
      <w:r>
        <w:t xml:space="preserve"> </w:t>
      </w:r>
      <w:r>
        <w:t xml:space="preserve">Secure a flagship engineering partnership at the Shanghai International Auto City (SIAC) demonstration zone to showcase</w:t>
      </w:r>
      <w:r>
        <w:t xml:space="preserve"> </w:t>
      </w:r>
      <w:r>
        <w:rPr>
          <w:bCs/>
          <w:b/>
        </w:rPr>
        <w:t xml:space="preserve">Automotive Engineer</w:t>
      </w:r>
      <w:r>
        <w:t xml:space="preserve">-developed solutions for autonomous shuttle buses.</w:t>
      </w:r>
    </w:p>
    <w:p>
      <w:pPr>
        <w:numPr>
          <w:ilvl w:val="0"/>
          <w:numId w:val="1003"/>
        </w:numPr>
        <w:pStyle w:val="Compact"/>
      </w:pPr>
      <w:r>
        <w:rPr>
          <w:bCs/>
          <w:b/>
        </w:rPr>
        <w:t xml:space="preserve">Scale Talent Development:</w:t>
      </w:r>
      <w:r>
        <w:t xml:space="preserve"> </w:t>
      </w:r>
      <w:r>
        <w:t xml:space="preserve">Partner with Shanghai Jiao Tong University to establish a joint "Advanced Automotive Engineering" certificate program, creating a talent pipeline and strengthening our sales credibility within the local ecosystem.</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Sales Report</w:t>
      </w:r>
      <w:r>
        <w:t xml:space="preserve"> </w:t>
      </w:r>
      <w:r>
        <w:t xml:space="preserve">for Q3 2023 unequivocally demonstrates that in the heart of China's automotive revolution—</w:t>
      </w:r>
      <w:r>
        <w:rPr>
          <w:bCs/>
          <w:b/>
        </w:rPr>
        <w:t xml:space="preserve">China Shanghai</w:t>
      </w:r>
      <w:r>
        <w:t xml:space="preserve">—our success is intrinsically tied to the strategic deployment and commercialization of</w:t>
      </w:r>
      <w:r>
        <w:t xml:space="preserve"> </w:t>
      </w:r>
      <w:r>
        <w:rPr>
          <w:bCs/>
          <w:b/>
        </w:rPr>
        <w:t xml:space="preserve">Automotive Engineer</w:t>
      </w:r>
      <w:r>
        <w:t xml:space="preserve"> </w:t>
      </w:r>
      <w:r>
        <w:t xml:space="preserve">expertise. By embedding engineering talent into sales strategy, aligning with municipal innovation policies, and adapting to Shanghai's unique market dynamics, we've positioned ourselves not just as a service provider but as an indispensable partner in the city's automotive future. As Shanghai accelerates toward its 2025 NEV targets and global smart mobility leadership, our commitment to delivering specialized</w:t>
      </w:r>
      <w:r>
        <w:t xml:space="preserve"> </w:t>
      </w:r>
      <w:r>
        <w:rPr>
          <w:bCs/>
          <w:b/>
        </w:rPr>
        <w:t xml:space="preserve">Automotive Engineer</w:t>
      </w:r>
      <w:r>
        <w:t xml:space="preserve"> </w:t>
      </w:r>
      <w:r>
        <w:t xml:space="preserve">solutions will remain the cornerstone of growth across this pivotal market. The data confirms: where engineering meets sales execution in Shanghai, success follows.</w:t>
      </w:r>
    </w:p>
    <w:p>
      <w:pPr>
        <w:pStyle w:val="BodyText"/>
      </w:pPr>
      <w:r>
        <w:rPr>
          <w:iCs/>
          <w:i/>
        </w:rPr>
        <w:t xml:space="preserve">This Sales Report was compiled by Global Automotive Solutions (GAS) for internal strategic alignment, with all data verified against Shanghai Municipal Economic Development Bureau and client contract records as of October 26, 2023. 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China Shanghai Market</dc:title>
  <dc:creator/>
  <dc:language>en</dc:language>
  <cp:keywords/>
  <dcterms:created xsi:type="dcterms:W3CDTF">2026-07-24T08:33:36Z</dcterms:created>
  <dcterms:modified xsi:type="dcterms:W3CDTF">2026-07-24T08:33:36Z</dcterms:modified>
</cp:coreProperties>
</file>

<file path=docProps/custom.xml><?xml version="1.0" encoding="utf-8"?>
<Properties xmlns="http://schemas.openxmlformats.org/officeDocument/2006/custom-properties" xmlns:vt="http://schemas.openxmlformats.org/officeDocument/2006/docPropsVTypes"/>
</file>