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Engineering</w:t>
      </w:r>
      <w:r>
        <w:t xml:space="preserve"> </w:t>
      </w:r>
      <w:r>
        <w:t xml:space="preserve">Sales</w:t>
      </w:r>
      <w:r>
        <w:t xml:space="preserve"> </w:t>
      </w:r>
      <w:r>
        <w:t xml:space="preserve">Report:</w:t>
      </w:r>
      <w:r>
        <w:t xml:space="preserve"> </w:t>
      </w:r>
      <w:r>
        <w:t xml:space="preserve">Egypt</w:t>
      </w:r>
      <w:r>
        <w:t xml:space="preserve"> </w:t>
      </w:r>
      <w:r>
        <w:t xml:space="preserve">Cairo</w:t>
      </w:r>
      <w:r>
        <w:t xml:space="preserve"> </w:t>
      </w:r>
      <w:r>
        <w:t xml:space="preserve">Market</w:t>
      </w:r>
    </w:p>
    <w:bookmarkStart w:id="26" w:name="X37a16e25c7b1b2572f17cd6977219de509fd656"/>
    <w:p>
      <w:pPr>
        <w:pStyle w:val="Heading1"/>
      </w:pPr>
      <w:r>
        <w:t xml:space="preserve">Comprehensive Sales Report: Automotive Engineering Services in Egypt Cairo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Nile AutoTech Solutions Executive Board</w:t>
      </w:r>
      <w:r>
        <w:br/>
      </w:r>
      <w:r>
        <w:rPr>
          <w:bCs/>
          <w:b/>
        </w:rPr>
        <w:t xml:space="preserve">Prepared By:</w:t>
      </w:r>
      <w:r>
        <w:t xml:space="preserve"> </w:t>
      </w:r>
      <w:r>
        <w:t xml:space="preserve">Regional Sales &amp; Strategy Division, Cairo Office</w:t>
      </w:r>
    </w:p>
    <w:bookmarkStart w:id="20" w:name="i.-executive-summary"/>
    <w:p>
      <w:pPr>
        <w:pStyle w:val="Heading2"/>
      </w:pPr>
      <w:r>
        <w:t xml:space="preserve">I. Executive Summary</w:t>
      </w:r>
    </w:p>
    <w:p>
      <w:pPr>
        <w:pStyle w:val="FirstParagraph"/>
      </w:pPr>
      <w:r>
        <w:t xml:space="preserve">This Sales Report details the performance of Automotive Engineering services within the dynamic automotive sector of Egypt Cairo. The report confirms robust demand for specialized Automotive Engineers across manufacturing, aftermarket, and mobility solution providers in the Greater Cairo region. Our sales team achieved a 22% year-over-year growth in service contracts specifically tied to hiring and deploying qualified</w:t>
      </w:r>
      <w:r>
        <w:t xml:space="preserve"> </w:t>
      </w:r>
      <w:r>
        <w:rPr>
          <w:bCs/>
          <w:b/>
        </w:rPr>
        <w:t xml:space="preserve">Automotive Engineer</w:t>
      </w:r>
      <w:r>
        <w:t xml:space="preserve"> </w:t>
      </w:r>
      <w:r>
        <w:t xml:space="preserve">talent, representing a significant portion of our total revenue in Egypt. This momentum is directly fueled by Cairo's position as Egypt's automotive hub, driven by government incentives under Vision 2030 and the expansion of local assembly plants like Toyota and Maserati's new facility near Cairo.</w:t>
      </w:r>
    </w:p>
    <w:bookmarkEnd w:id="20"/>
    <w:bookmarkStart w:id="21" w:name="Xa7b3e0ce7284194be7533d3f636dd18adb7497d"/>
    <w:p>
      <w:pPr>
        <w:pStyle w:val="Heading2"/>
      </w:pPr>
      <w:r>
        <w:t xml:space="preserve">II. Market Analysis: Automotive Engineering Demand in Egypt Cairo</w:t>
      </w:r>
    </w:p>
    <w:p>
      <w:pPr>
        <w:pStyle w:val="FirstParagraph"/>
      </w:pPr>
      <w:r>
        <w:t xml:space="preserve">The automotive industry in Egypt is experiencing a transformative phase, with Cairo acting as the central nerve center for development, production, and innovation. Recent data from the Egyptian Automotive Manufacturers Association (EAMA) indicates a 15% increase in local manufacturing capacity year-on-year, directly creating an acute need for skilled</w:t>
      </w:r>
      <w:r>
        <w:t xml:space="preserve"> </w:t>
      </w:r>
      <w:r>
        <w:rPr>
          <w:bCs/>
          <w:b/>
        </w:rPr>
        <w:t xml:space="preserve">Automotive Engineer</w:t>
      </w:r>
      <w:r>
        <w:t xml:space="preserve"> </w:t>
      </w:r>
      <w:r>
        <w:t xml:space="preserve">professionals. Key drivers include:</w:t>
      </w:r>
    </w:p>
    <w:p>
      <w:pPr>
        <w:pStyle w:val="BodyText"/>
      </w:pPr>
      <w:r>
        <w:rPr>
          <w:bCs/>
          <w:b/>
        </w:rPr>
        <w:t xml:space="preserve">New Manufacturing Facilities:</w:t>
      </w:r>
      <w:r>
        <w:t xml:space="preserve"> </w:t>
      </w:r>
      <w:r>
        <w:t xml:space="preserve">Expansion of plants like the Toyota Cairo plant (adding a new SUV line) and the establishment of Maserati's assembly unit necessitate constant recruitment of Automotive Engineers for R&amp;D, production optimization, and quality control.</w:t>
      </w:r>
    </w:p>
    <w:p>
      <w:pPr>
        <w:pStyle w:val="BodyText"/>
      </w:pPr>
      <w:r>
        <w:rPr>
          <w:bCs/>
          <w:b/>
        </w:rPr>
        <w:t xml:space="preserve">Aftermarket Growth:</w:t>
      </w:r>
      <w:r>
        <w:t xml:space="preserve"> </w:t>
      </w:r>
      <w:r>
        <w:t xml:space="preserve">With over 10 million vehicles on Egyptian roads (primarily in Cairo metropolitan area), the demand for specialized engineering support in parts development, diagnostics systems, and fleet management solutions is surging. Our sales data shows a 38% YoY increase in contracts for Automotive Engineers focused on aftermarket innovation.</w:t>
      </w:r>
    </w:p>
    <w:p>
      <w:pPr>
        <w:pStyle w:val="BodyText"/>
      </w:pPr>
      <w:r>
        <w:rPr>
          <w:bCs/>
          <w:b/>
        </w:rPr>
        <w:t xml:space="preserve">Government Initiatives:</w:t>
      </w:r>
      <w:r>
        <w:t xml:space="preserve"> </w:t>
      </w:r>
      <w:r>
        <w:t xml:space="preserve">Policies promoting local content (e.g., the "Made in Egypt" auto program) and electric vehicle (EV) readiness require engineering expertise to adapt manufacturing lines and develop new technologies suitable for Cairo's infrastructure challenges, including high traffic density and varying environmental conditions.</w:t>
      </w:r>
    </w:p>
    <w:p>
      <w:pPr>
        <w:numPr>
          <w:ilvl w:val="0"/>
          <w:numId w:val="1001"/>
        </w:numPr>
        <w:pStyle w:val="Compact"/>
      </w:pPr>
      <w:r>
        <w:rPr>
          <w:iCs/>
          <w:i/>
        </w:rPr>
        <w:t xml:space="preserve">Cairo-Specific Challenge:</w:t>
      </w:r>
      <w:r>
        <w:t xml:space="preserve"> </w:t>
      </w:r>
      <w:r>
        <w:t xml:space="preserve">Traffic congestion in Greater Cairo (averaging 25-30 hours of delay per week for drivers) drives demand for Automotive Engineers specializing in urban mobility solutions, lightweight materials for fuel efficiency, and advanced driver-assistance systems (ADAS) tailored to dense traffic patterns.</w:t>
      </w:r>
    </w:p>
    <w:bookmarkEnd w:id="21"/>
    <w:bookmarkStart w:id="22" w:name="Xe4d221ba233f8678676c3fb98346ca79d014e56"/>
    <w:p>
      <w:pPr>
        <w:pStyle w:val="Heading2"/>
      </w:pPr>
      <w:r>
        <w:t xml:space="preserve">III. Sales Performance Highlights: Egypt Cairo Focus</w:t>
      </w:r>
    </w:p>
    <w:p>
      <w:pPr>
        <w:pStyle w:val="FirstParagraph"/>
      </w:pPr>
      <w:r>
        <w:t xml:space="preserve">The Cairo office reported a record-breaking quarter for</w:t>
      </w:r>
      <w:r>
        <w:t xml:space="preserve"> </w:t>
      </w:r>
      <w:r>
        <w:rPr>
          <w:bCs/>
          <w:b/>
        </w:rPr>
        <w:t xml:space="preserve">Sales Report</w:t>
      </w:r>
      <w:r>
        <w:t xml:space="preserve"> </w:t>
      </w:r>
      <w:r>
        <w:t xml:space="preserve">metrics related to Automotive Engineering services. Key achievements include:</w:t>
      </w:r>
    </w:p>
    <w:p>
      <w:pPr>
        <w:pStyle w:val="BodyText"/>
      </w:pPr>
      <w:r>
        <w:t xml:space="preserve">Service Category</w:t>
      </w:r>
    </w:p>
    <w:p>
      <w:pPr>
        <w:pStyle w:val="BodyText"/>
      </w:pPr>
      <w:r>
        <w:t xml:space="preserve">Q3 2023 Sales (EGP)</w:t>
      </w:r>
    </w:p>
    <w:p>
      <w:pPr>
        <w:pStyle w:val="BodyText"/>
      </w:pPr>
      <w:r>
        <w:t xml:space="preserve">% Change vs Q2 2023</w:t>
      </w:r>
    </w:p>
    <w:p>
      <w:pPr>
        <w:pStyle w:val="BodyText"/>
      </w:pPr>
      <w:r>
        <w:t xml:space="preserve">% Change vs Q3 2022</w:t>
      </w:r>
    </w:p>
    <w:p>
      <w:pPr>
        <w:pStyle w:val="BodyText"/>
      </w:pPr>
      <w:r>
        <w:t xml:space="preserve">Engineering Staffing (Hiring Automotive Engineers)</w:t>
      </w:r>
    </w:p>
    <w:p>
      <w:pPr>
        <w:pStyle w:val="BodyText"/>
      </w:pPr>
      <w:r>
        <w:t xml:space="preserve">4,850,000</w:t>
      </w:r>
    </w:p>
    <w:p>
      <w:pPr>
        <w:pStyle w:val="BodyText"/>
      </w:pPr>
      <w:r>
        <w:t xml:space="preserve">+18%</w:t>
      </w:r>
    </w:p>
    <w:p>
      <w:pPr>
        <w:pStyle w:val="BodyText"/>
      </w:pPr>
      <w:r>
        <w:t xml:space="preserve">+27%</w:t>
      </w:r>
    </w:p>
    <w:p>
      <w:pPr>
        <w:pStyle w:val="BodyText"/>
      </w:pPr>
      <w:r>
        <w:t xml:space="preserve">R&amp;D &amp; Prototyping Support</w:t>
      </w:r>
    </w:p>
    <w:p>
      <w:pPr>
        <w:pStyle w:val="BodyText"/>
      </w:pPr>
      <w:r>
        <w:t xml:space="preserve">3,210,000</w:t>
      </w:r>
    </w:p>
    <w:p>
      <w:pPr>
        <w:pStyle w:val="BodyText"/>
      </w:pPr>
      <w:r>
        <w:t xml:space="preserve">+12%</w:t>
      </w:r>
    </w:p>
    <w:p>
      <w:pPr>
        <w:pStyle w:val="BodyText"/>
      </w:pPr>
      <w:r>
        <w:t xml:space="preserve">+35%</w:t>
      </w:r>
    </w:p>
    <w:p>
      <w:pPr>
        <w:pStyle w:val="BodyText"/>
      </w:pPr>
      <w:r>
        <w:t xml:space="preserve">Aftermarket Engineering Solutions</w:t>
      </w:r>
    </w:p>
    <w:p>
      <w:pPr>
        <w:pStyle w:val="BodyText"/>
      </w:pPr>
      <w:r>
        <w:t xml:space="preserve">2,675,000</w:t>
      </w:r>
    </w:p>
    <w:p>
      <w:pPr>
        <w:pStyle w:val="BodyText"/>
      </w:pPr>
      <w:r>
        <w:t xml:space="preserve">+31%</w:t>
      </w:r>
    </w:p>
    <w:p>
      <w:pPr>
        <w:pStyle w:val="BodyText"/>
      </w:pPr>
      <w:r>
        <w:br/>
      </w:r>
    </w:p>
    <w:p>
      <w:pPr>
        <w:pStyle w:val="BodyText"/>
      </w:pPr>
      <w:r>
        <w:t xml:space="preserve">+42%</w:t>
      </w:r>
    </w:p>
    <w:p>
      <w:pPr>
        <w:pStyle w:val="BodyText"/>
      </w:pPr>
      <w:r>
        <w:br/>
      </w:r>
    </w:p>
    <w:p>
      <w:pPr>
        <w:pStyle w:val="BodyText"/>
      </w:pPr>
      <w:r>
        <w:t xml:space="preserve">Notable client wins in Egypt Cairo include:</w:t>
      </w:r>
      <w:r>
        <w:t xml:space="preserve"> </w:t>
      </w:r>
      <w:r>
        <w:t xml:space="preserve">* **Major Assembly Plant (Cairo):** Secured a 2-year contract for 15 senior Automotive Engineers to optimize the new SUV production line, directly addressing bottleneck issues identified during ramp-up.</w:t>
      </w:r>
      <w:r>
        <w:t xml:space="preserve"> </w:t>
      </w:r>
      <w:r>
        <w:t xml:space="preserve">* **Leading Fleet Operator (Nasr City):** Implemented a custom diagnostics and predictive maintenance system developed by our Cairo-based team of Automotive Engineers, reducing fleet downtime by 24% in six months.</w:t>
      </w:r>
      <w:r>
        <w:t xml:space="preserve"> </w:t>
      </w:r>
      <w:r>
        <w:t xml:space="preserve">* **EV Startup (Cairo):** Provided specialized Engineering talent for battery thermal management systems development, crucial for adapting EVs to Cairo's high ambient temperatures.</w:t>
      </w:r>
    </w:p>
    <w:bookmarkEnd w:id="22"/>
    <w:bookmarkStart w:id="23" w:name="X0ccbd5a8070806520bc186efc59a62c58d53d64"/>
    <w:p>
      <w:pPr>
        <w:pStyle w:val="Heading2"/>
      </w:pPr>
      <w:r>
        <w:t xml:space="preserve">IV. Key Challenges &amp; Competitive Landscape in Egypt Cairo</w:t>
      </w:r>
    </w:p>
    <w:p>
      <w:pPr>
        <w:pStyle w:val="FirstParagraph"/>
      </w:pPr>
      <w:r>
        <w:t xml:space="preserve">While growth is strong, navigating the Egypt Cairo market presents distinct hurdles:</w:t>
      </w:r>
      <w:r>
        <w:t xml:space="preserve"> </w:t>
      </w:r>
      <w:r>
        <w:t xml:space="preserve">* **Talent Acquisition:** Competition for top-tier Automotive Engineers is intense between local OEMs (Toyota, Maserati), suppliers (like SABIC's automotive division in Helwan), and our firm. The average recruitment cycle for specialized roles has lengthened by 15 days compared to Q3 2022.</w:t>
      </w:r>
      <w:r>
        <w:t xml:space="preserve"> </w:t>
      </w:r>
      <w:r>
        <w:t xml:space="preserve">* **Infrastructure Constraints:** Cairo's complex urban logistics pose challenges for Engineering teams conducting field testing or on-site support, requiring innovative scheduling and localized solutions from our Automotive Engineers.</w:t>
      </w:r>
      <w:r>
        <w:t xml:space="preserve"> </w:t>
      </w:r>
      <w:r>
        <w:t xml:space="preserve">* **Competitor Activity:** Local firms are increasingly bundling basic engineering services, but we maintain a competitive edge through our deep focus on high-value Automotive Engineer deployment and specialized expertise in areas like EV adaptation for the Egyptian market.</w:t>
      </w:r>
    </w:p>
    <w:bookmarkEnd w:id="23"/>
    <w:bookmarkStart w:id="24" w:name="X31032ee049bf5226885747c8c8db844d1fa2cb5"/>
    <w:p>
      <w:pPr>
        <w:pStyle w:val="Heading2"/>
      </w:pPr>
      <w:r>
        <w:t xml:space="preserve">V. Strategic Recommendations: Fueling Growth in Egypt Cairo</w:t>
      </w:r>
    </w:p>
    <w:p>
      <w:pPr>
        <w:pStyle w:val="FirstParagraph"/>
      </w:pPr>
      <w:r>
        <w:t xml:space="preserve">To capitalize on the burgeoning demand for Automotive Engineering talent and services within Egypt Cairo, we propose:</w:t>
      </w:r>
    </w:p>
    <w:p>
      <w:pPr>
        <w:numPr>
          <w:ilvl w:val="0"/>
          <w:numId w:val="1002"/>
        </w:numPr>
        <w:pStyle w:val="Compact"/>
      </w:pPr>
      <w:r>
        <w:rPr>
          <w:bCs/>
          <w:b/>
        </w:rPr>
        <w:t xml:space="preserve">Establish a Dedicated Cairo Engineering Talent Hub:</w:t>
      </w:r>
      <w:r>
        <w:t xml:space="preserve"> </w:t>
      </w:r>
      <w:r>
        <w:t xml:space="preserve">Invest in a local recruitment pipeline focused *specifically* on training and attracting Automotive Engineers with experience in emerging markets or high-congestion urban environments. Partner with universities like the American University in Cairo (AUC) and Ain Shams University for targeted programs.</w:t>
      </w:r>
    </w:p>
    <w:p>
      <w:pPr>
        <w:numPr>
          <w:ilvl w:val="0"/>
          <w:numId w:val="1002"/>
        </w:numPr>
        <w:pStyle w:val="Compact"/>
      </w:pPr>
      <w:r>
        <w:rPr>
          <w:bCs/>
          <w:b/>
        </w:rPr>
        <w:t xml:space="preserve">Develop Cairo-Optimized Service Packages:</w:t>
      </w:r>
      <w:r>
        <w:t xml:space="preserve"> </w:t>
      </w:r>
      <w:r>
        <w:t xml:space="preserve">Create standardized service offerings tailored to common Cairo pain points: "Urban Mobility Engineering Solutions" for fleet operators, "EV Thermal Management Kits" for local climate, and "Assembly Line Bottleneck Analysis" using data specific to Egyptian manufacturing standards.</w:t>
      </w:r>
    </w:p>
    <w:p>
      <w:pPr>
        <w:numPr>
          <w:ilvl w:val="0"/>
          <w:numId w:val="1002"/>
        </w:numPr>
        <w:pStyle w:val="Compact"/>
      </w:pPr>
      <w:r>
        <w:rPr>
          <w:bCs/>
          <w:b/>
        </w:rPr>
        <w:t xml:space="preserve">Leverage Government Ties:</w:t>
      </w:r>
      <w:r>
        <w:t xml:space="preserve"> </w:t>
      </w:r>
      <w:r>
        <w:t xml:space="preserve">Proactively engage with the Ministry of Industry and Foreign Trade (MOIT) on Vision 2030 initiatives. Position our Automotive Engineer resources as key enablers for national automotive development goals, securing potential government-backed project opportunities in Cairo.</w:t>
      </w:r>
    </w:p>
    <w:p>
      <w:pPr>
        <w:numPr>
          <w:ilvl w:val="0"/>
          <w:numId w:val="1002"/>
        </w:numPr>
        <w:pStyle w:val="Compact"/>
      </w:pPr>
      <w:r>
        <w:rPr>
          <w:bCs/>
          <w:b/>
        </w:rPr>
        <w:t xml:space="preserve">Expand Service Delivery Network within Greater Cairo:</w:t>
      </w:r>
      <w:r>
        <w:t xml:space="preserve"> </w:t>
      </w:r>
      <w:r>
        <w:t xml:space="preserve">Open a satellite office in the new industrial zone of New Capital to better serve clients near the expanding manufacturing hubs and reduce travel time for our Automotive Engineers.</w:t>
      </w:r>
    </w:p>
    <w:bookmarkEnd w:id="24"/>
    <w:bookmarkStart w:id="25" w:name="vi.-conclusion"/>
    <w:p>
      <w:pPr>
        <w:pStyle w:val="Heading2"/>
      </w:pPr>
      <w:r>
        <w:t xml:space="preserve">VI. Conclusion</w:t>
      </w:r>
    </w:p>
    <w:p>
      <w:pPr>
        <w:pStyle w:val="FirstParagraph"/>
      </w:pPr>
      <w:r>
        <w:t xml:space="preserve">The demand for specialized</w:t>
      </w:r>
      <w:r>
        <w:t xml:space="preserve"> </w:t>
      </w:r>
      <w:r>
        <w:rPr>
          <w:bCs/>
          <w:b/>
        </w:rPr>
        <w:t xml:space="preserve">Automotive Engineer</w:t>
      </w:r>
      <w:r>
        <w:t xml:space="preserve"> </w:t>
      </w:r>
      <w:r>
        <w:t xml:space="preserve">expertise within the Egypt Cairo automotive ecosystem is not only strong but accelerating rapidly. Our successful sales performance in Q3 2023, evidenced by significant growth across key service lines, confirms that our strategic focus on delivering high-value engineering solutions tailored to Cairo's unique market dynamics is resonating with clients. The</w:t>
      </w:r>
      <w:r>
        <w:t xml:space="preserve"> </w:t>
      </w:r>
      <w:r>
        <w:rPr>
          <w:bCs/>
          <w:b/>
        </w:rPr>
        <w:t xml:space="preserve">Sales Report</w:t>
      </w:r>
      <w:r>
        <w:t xml:space="preserve"> </w:t>
      </w:r>
      <w:r>
        <w:t xml:space="preserve">clearly demonstrates the critical role we play as a provider of essential Automotive Engineering talent and services in driving Egypt's automotive sector forward. By executing the proposed strategies focused squarely on Cairo's needs, we are poised to significantly deepen our market share and become the preferred partner for engineering excellence across all segments of Egypt Cairo’s automotive industry. Continued investment in understanding local challenges – from traffic flow to climate adaptation – will be paramount for sustaining this momentum and ensuring our</w:t>
      </w:r>
      <w:r>
        <w:t xml:space="preserve"> </w:t>
      </w:r>
      <w:r>
        <w:rPr>
          <w:bCs/>
          <w:b/>
        </w:rPr>
        <w:t xml:space="preserve">Automotive Engineer</w:t>
      </w:r>
      <w:r>
        <w:t xml:space="preserve"> </w:t>
      </w:r>
      <w:r>
        <w:t xml:space="preserve">services remain indispensable.</w:t>
      </w:r>
    </w:p>
    <w:p>
      <w:pPr>
        <w:pStyle w:val="BodyText"/>
      </w:pPr>
      <w:r>
        <w:rPr>
          <w:iCs/>
          <w:i/>
        </w:rPr>
        <w:t xml:space="preserve">Nile AutoTech Solutions: Engineering the Future of Mobility, One Car at a Time, in Cairo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Engineering Sales Report: Egypt Cairo Market</dc:title>
  <dc:creator/>
  <dc:language>en</dc:language>
  <cp:keywords/>
  <dcterms:created xsi:type="dcterms:W3CDTF">2026-07-21T13:18:02Z</dcterms:created>
  <dcterms:modified xsi:type="dcterms:W3CDTF">2026-07-21T13:18:02Z</dcterms:modified>
</cp:coreProperties>
</file>

<file path=docProps/custom.xml><?xml version="1.0" encoding="utf-8"?>
<Properties xmlns="http://schemas.openxmlformats.org/officeDocument/2006/custom-properties" xmlns:vt="http://schemas.openxmlformats.org/officeDocument/2006/docPropsVTypes"/>
</file>