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Q3</w:t>
      </w:r>
      <w:r>
        <w:t xml:space="preserve"> </w:t>
      </w:r>
      <w:r>
        <w:t xml:space="preserve">2024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Engineer-Driven</w:t>
      </w:r>
      <w:r>
        <w:t xml:space="preserve"> </w:t>
      </w:r>
      <w:r>
        <w:t xml:space="preserve">Growth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6" w:name="X834da5925496f425411b8d9b71daf5320705425"/>
    <w:p>
      <w:pPr>
        <w:pStyle w:val="Heading1"/>
      </w:pPr>
      <w:r>
        <w:t xml:space="preserve">Q3 2024 Sales Report</w:t>
      </w:r>
      <w:r>
        <w:br/>
      </w:r>
      <w:r>
        <w:t xml:space="preserve">Automotive Engineer Solutions Driving Success in France Lyon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strategic impact of specialized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expertise on revenue growth and market expansion within the dynamic automotive ecosystem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As one of Europe’s most significant automotive innovation hubs, Lyon’s unique concentration of OEMs, Tier-1 suppliers, and R&amp;D centers demands engineering excellence that directly translates into competitive sales outcomes. This document outlines key performance indicators, client success stories, and future strategies underpinning our Q3 results.</w:t>
      </w:r>
    </w:p>
    <w:bookmarkStart w:id="20" w:name="Xc086a92cdceae570ad24f416c7b7a20d1496e78"/>
    <w:p>
      <w:pPr>
        <w:pStyle w:val="Heading2"/>
      </w:pPr>
      <w:r>
        <w:t xml:space="preserve">Market Context: Lyon’s Automotive Landscape</w:t>
      </w:r>
    </w:p>
    <w:p>
      <w:pPr>
        <w:pStyle w:val="FirstParagraph"/>
      </w:pPr>
      <w:r>
        <w:t xml:space="preserve">Lyon serves as France’s undisputed automotive nerve center, hosting major operations for Stellantis (including the historic PSA Group legacy), Renault, and over 800 specialized suppliers. The region accounts for 27% of France’s total automotive production value and is accelerating toward its EV transition targets under the</w:t>
      </w:r>
      <w:r>
        <w:t xml:space="preserve"> </w:t>
      </w:r>
      <w:r>
        <w:rPr>
          <w:iCs/>
          <w:i/>
        </w:rPr>
        <w:t xml:space="preserve">France 2030</w:t>
      </w:r>
      <w:r>
        <w:t xml:space="preserve"> </w:t>
      </w:r>
      <w:r>
        <w:t xml:space="preserve">investment plan. This environment creates urgent demand for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who understand both regulatory complexities (Euro 7, REMPEC) and Lyon-specific industrial partnerships. Our sales team has strategically aligned engineering resources with these priorities, making our technical expertise the cornerstone of client acquisition.</w:t>
      </w:r>
    </w:p>
    <w:bookmarkEnd w:id="20"/>
    <w:bookmarkStart w:id="21" w:name="q3-sales-performance-highlights"/>
    <w:p>
      <w:pPr>
        <w:pStyle w:val="Heading2"/>
      </w:pPr>
      <w:r>
        <w:t xml:space="preserve">Q3 Sales Performance Highlights</w:t>
      </w:r>
    </w:p>
    <w:p>
      <w:pPr>
        <w:pStyle w:val="FirstParagraph"/>
      </w:pPr>
      <w:r>
        <w:t xml:space="preserve">In the third quarter of 2024, our engineered solutions drove a remarkable 18% year-over-year growth in France Lyon—significantly outperforming the regional average of 6%. This success was directly attributable to our specialized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team, which enabled tailored client value propositions. Key achievements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New Contracts Secured:</w:t>
      </w:r>
      <w:r>
        <w:t xml:space="preserve"> </w:t>
      </w:r>
      <w:r>
        <w:t xml:space="preserve">€4.7M in engineering services from two major Lyon-based Tier-1 suppliers (including a €2.2M contract with a leading chassis systems provider in the La Part-Dieu industrial zone)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Retention Rate:</w:t>
      </w:r>
      <w:r>
        <w:t xml:space="preserve"> </w:t>
      </w:r>
      <w:r>
        <w:t xml:space="preserve">96% among existing France Lyon accounts, driven by our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s resolving critical R&amp;D bottlenecks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EV Acceleration Projects:</w:t>
      </w:r>
      <w:r>
        <w:t xml:space="preserve"> </w:t>
      </w:r>
      <w:r>
        <w:t xml:space="preserve">73% of new sales related to electric powertrain and battery thermal management solutions—critical for Lyon’s EV manufacturing cluster expansion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Multinational Synergy:</w:t>
      </w:r>
      <w:r>
        <w:t xml:space="preserve"> </w:t>
      </w:r>
      <w:r>
        <w:t xml:space="preserve">Leveraged Lyon’s position as a Stellantis engineering hub to secure cross-border contracts (e.g., supporting a joint project between the Lyon and Turin plants)</w:t>
      </w:r>
    </w:p>
    <w:bookmarkEnd w:id="21"/>
    <w:bookmarkStart w:id="22" w:name="Xd16708801b88593fbccc1710a2b0540df3de2d2"/>
    <w:p>
      <w:pPr>
        <w:pStyle w:val="Heading2"/>
      </w:pPr>
      <w:r>
        <w:t xml:space="preserve">How Automotive Engineers Directly Fuel Sales Growth</w:t>
      </w:r>
    </w:p>
    <w:p>
      <w:pPr>
        <w:pStyle w:val="FirstParagraph"/>
      </w:pPr>
      <w:r>
        <w:t xml:space="preserve">Our sales model fundamentally redefines the role of the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from a support function to a revenue driver. Here’s how this manifests in France Lyon:</w:t>
      </w:r>
    </w:p>
    <w:p>
      <w:pPr>
        <w:pStyle w:val="BodyText"/>
      </w:pPr>
      <w:r>
        <w:rPr>
          <w:bCs/>
          <w:b/>
        </w:rPr>
        <w:t xml:space="preserve">Cutting Through Regulatory Complexity:</w:t>
      </w:r>
      <w:r>
        <w:t xml:space="preserve"> </w:t>
      </w:r>
      <w:r>
        <w:t xml:space="preserve">French environmental regulations (e.g., mandatory CO2 reduction targets for 2025) require nuanced engineering. Our Lyon-based engineers developed a "Regulatory Compliance Dashboard" that reduced client certification timelines by 40%, directly enabling faster product launches and sales cycles. A recent client, a supplier to Renault’s Lyon facility, cited this tool as decisive in closing a €1.8M order.</w:t>
      </w:r>
    </w:p>
    <w:p>
      <w:pPr>
        <w:pStyle w:val="BodyText"/>
      </w:pPr>
      <w:r>
        <w:rPr>
          <w:bCs/>
          <w:b/>
        </w:rPr>
        <w:t xml:space="preserve">Hyper-Local Problem Solving:</w:t>
      </w:r>
      <w:r>
        <w:t xml:space="preserve"> </w:t>
      </w:r>
      <w:r>
        <w:t xml:space="preserve">Unlike generic engineering firms, our Lyon team understands regional supply chain dynamics. When a key supplier faced material delays at the Lyon industrial park (due to port congestion), engineers rapidly reconfigured designs using locally available components, preventing €850K in lost production—preserving client trust and securing a 2-year extension.</w:t>
      </w:r>
    </w:p>
    <w:p>
      <w:pPr>
        <w:pStyle w:val="BodyText"/>
      </w:pPr>
      <w:r>
        <w:rPr>
          <w:bCs/>
          <w:b/>
        </w:rPr>
        <w:t xml:space="preserve">EV &amp; Digital Integration:</w:t>
      </w:r>
      <w:r>
        <w:t xml:space="preserve"> </w:t>
      </w:r>
      <w:r>
        <w:t xml:space="preserve">Lyon’s automotive ecosystem is aggressively digitizing. Our engineers co-created an IoT-based vehicle health monitoring system with a Lyon startup (now part of the Innovation Campus), which became the foundation for our Q3 sales to 5 Tier-2 clients seeking connected car solutions. This project generated €1.2M in revenue and positioned us as an innovation partner.</w:t>
      </w:r>
    </w:p>
    <w:bookmarkEnd w:id="22"/>
    <w:bookmarkStart w:id="23" w:name="Xe0dc4ca7683ebe8ed4e76cd598ae339c5bc6434"/>
    <w:p>
      <w:pPr>
        <w:pStyle w:val="Heading2"/>
      </w:pPr>
      <w:r>
        <w:t xml:space="preserve">Challenges Addressed Through Engineering Excellence</w:t>
      </w:r>
    </w:p>
    <w:p>
      <w:pPr>
        <w:pStyle w:val="FirstParagraph"/>
      </w:pPr>
      <w:r>
        <w:t xml:space="preserve">The France Lyon market presents unique hurdles where engineering expertise is non-negotiable: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Skills Gap in EV Transition:</w:t>
      </w:r>
      <w:r>
        <w:t xml:space="preserve"> </w:t>
      </w:r>
      <w:r>
        <w:t xml:space="preserve">Despite Lyon’s EV momentum, 68% of local suppliers report shortages of engineers with battery expertise. Our specialized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recruitment program (focusing on French engineering schools like INSA Lyon) ensured 100% project coverage, turning a market risk into a sales advantage.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Tight OEM Timelines:</w:t>
      </w:r>
      <w:r>
        <w:t xml:space="preserve"> </w:t>
      </w:r>
      <w:r>
        <w:t xml:space="preserve">Renault and Stellantis operate with "zero-exception" delivery schedules. Our engineers implemented agile co-location (at client facilities in the Saint-Priest industrial zone), reducing design iteration cycles by 55% and securing repeat business from these strategic accounts.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Cost Pressure:</w:t>
      </w:r>
      <w:r>
        <w:t xml:space="preserve"> </w:t>
      </w:r>
      <w:r>
        <w:t xml:space="preserve">French auto margins are squeezed. Our engineers optimized a suspension component for a Lyon-based supplier, cutting production costs by 22%—a value proposition our sales team used to convert three price-sensitive leads into contracts.</w:t>
      </w:r>
    </w:p>
    <w:bookmarkEnd w:id="23"/>
    <w:bookmarkStart w:id="24" w:name="X85f861585048b8ac8648ec9314694da09d36d56"/>
    <w:p>
      <w:pPr>
        <w:pStyle w:val="Heading2"/>
      </w:pPr>
      <w:r>
        <w:t xml:space="preserve">Future Strategy: Engineering as the Sales Engine</w:t>
      </w:r>
    </w:p>
    <w:p>
      <w:pPr>
        <w:pStyle w:val="FirstParagraph"/>
      </w:pPr>
      <w:r>
        <w:t xml:space="preserve">To sustain momentum in France Lyon, we are doubling down on our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-centric model: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R&amp;D Hub Expansion:</w:t>
      </w:r>
      <w:r>
        <w:t xml:space="preserve"> </w:t>
      </w:r>
      <w:r>
        <w:t xml:space="preserve">Investing €2M in a new Lyon technical center (opening Q1 2025) focused on hydrogen mobility and AI-driven manufacturing—addressing the region’s top two priority sectors per the Lyon Regional Automotive Strategy.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Cross-Sector Engineering Alliances:</w:t>
      </w:r>
      <w:r>
        <w:t xml:space="preserve"> </w:t>
      </w:r>
      <w:r>
        <w:t xml:space="preserve">Partnering with Ecole Centrale de Lyon to develop a joint certification program, ensuring our engineers meet France’s evolving technical standards and become trusted sales assets for clients navigating new regulations.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Data-Driven Sales Enablement:</w:t>
      </w:r>
      <w:r>
        <w:t xml:space="preserve"> </w:t>
      </w:r>
      <w:r>
        <w:t xml:space="preserve">Building a real-time analytics platform tracking engineering inputs (e.g., design changes, compliance milestones) against sales outcomes—proving the ROI of engineering investment to prospective clients in France Lyon.</w:t>
      </w:r>
    </w:p>
    <w:bookmarkEnd w:id="24"/>
    <w:bookmarkStart w:id="25" w:name="Xb6d896a93b493b96b80aa9d123ccfa80de899a2"/>
    <w:p>
      <w:pPr>
        <w:pStyle w:val="Heading2"/>
      </w:pPr>
      <w:r>
        <w:t xml:space="preserve">Conclusion: The Engineer as Sales Catalyst</w:t>
      </w:r>
    </w:p>
    <w:p>
      <w:pPr>
        <w:pStyle w:val="FirstParagraph"/>
      </w:pPr>
      <w:r>
        <w:t xml:space="preserve">This Q3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in the competitive landscape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, a specialized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is not merely a technical resource—it is the critical differentiator for revenue growth. By embedding engineering excellence directly into our sales process, we’ve achieved market-leading results while solving real-world challenges facing Lyon’s automotive industry. As France accelerates its zero-emission transition, our commitment to deploying highly skilled engineers in this hub positions us for sustained success. We project 25% YoY sales growth for FY2024, driven entirely by the strategic value delivered through our</w:t>
      </w:r>
      <w:r>
        <w:t xml:space="preserve"> </w:t>
      </w:r>
      <w:r>
        <w:rPr>
          <w:bCs/>
          <w:b/>
        </w:rPr>
        <w:t xml:space="preserve">Automotive Engineer</w:t>
      </w:r>
      <w:r>
        <w:t xml:space="preserve"> </w:t>
      </w:r>
      <w:r>
        <w:t xml:space="preserve">talent.</w:t>
      </w:r>
    </w:p>
    <w:p>
      <w:pPr>
        <w:pStyle w:val="BodyText"/>
      </w:pPr>
      <w:r>
        <w:t xml:space="preserve">Prepared by Global Automotive Solutions | Lyon Sales &amp; Engineering Team</w:t>
      </w:r>
      <w:r>
        <w:br/>
      </w:r>
      <w:r>
        <w:t xml:space="preserve">Date: October 26, 2024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Q3 2024 Sales Report: Automotive Engineer-Driven Growth in France Lyon</dc:title>
  <dc:creator/>
  <cp:keywords/>
  <dcterms:created xsi:type="dcterms:W3CDTF">2026-07-23T12:52:58Z</dcterms:created>
  <dcterms:modified xsi:type="dcterms:W3CDTF">2026-07-23T12:52:58Z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