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Italy</w:t>
      </w:r>
      <w:r>
        <w:t xml:space="preserve"> </w:t>
      </w:r>
      <w:r>
        <w:t xml:space="preserve">Rome</w:t>
      </w:r>
    </w:p>
    <w:bookmarkStart w:id="28" w:name="X50464bdfb5f1b0c66655934e3ecd137673d6099"/>
    <w:p>
      <w:pPr>
        <w:pStyle w:val="Heading1"/>
      </w:pPr>
      <w:r>
        <w:t xml:space="preserve">Comprehensive Sales Performance Report: Automotive Engineer Excellence in Italy Rome Market</w:t>
      </w:r>
    </w:p>
    <w:bookmarkStart w:id="20" w:name="executive-summary"/>
    <w:p>
      <w:pPr>
        <w:pStyle w:val="Heading2"/>
      </w:pPr>
      <w:r>
        <w:t xml:space="preserve">Executive Summary</w:t>
      </w:r>
    </w:p>
    <w:p>
      <w:pPr>
        <w:pStyle w:val="FirstParagraph"/>
      </w:pPr>
      <w:r>
        <w:t xml:space="preserve">This official Sales Report details the exceptional performance of our dedicated Automotive Engineer team within the vibrant automotive sector of Italy Rome. The document provides a strategic analysis of how engineering innovation directly drives sales growth, market expansion, and competitive advantage across one of Europe's most dynamic automotive hubs. As Rome continues to lead Italy's automotive evolution with its unique blend of historical significance and technological ambition, this report underscores the indispensable role our Automotive Engineer professionals play in translating technical expertise into tangible revenue outcomes.</w:t>
      </w:r>
    </w:p>
    <w:bookmarkEnd w:id="20"/>
    <w:bookmarkStart w:id="21" w:name="Xcc1d123a7dd10fc2da09ec1cdd1c8220cbea9d3"/>
    <w:p>
      <w:pPr>
        <w:pStyle w:val="Heading2"/>
      </w:pPr>
      <w:r>
        <w:t xml:space="preserve">Market Context: Italy Rome Automotive Landscape</w:t>
      </w:r>
    </w:p>
    <w:p>
      <w:pPr>
        <w:pStyle w:val="FirstParagraph"/>
      </w:pPr>
      <w:r>
        <w:t xml:space="preserve">Italy Rome represents a critical nexus for the European automotive industry, where heritage meets cutting-edge innovation. With over 14 million residents and being the political/economic heart of Italy, Rome's market exhibits distinctive characteristics: a strong preference for premium electric vehicles (EVs), stringent Euro 7 compliance demands, and unique urban mobility challenges requiring specialized engineering solutions. This Sales Report specifically analyzes our Automotive Engineer contributions to sales performance across these Rome-specific market dynamics.</w:t>
      </w:r>
    </w:p>
    <w:p>
      <w:pPr>
        <w:pStyle w:val="BodyText"/>
      </w:pPr>
      <w:r>
        <w:t xml:space="preserve">The Rome automotive sector grew by 12.3% in Q1 2024 (source: Italian Automotive Association), driven primarily by EV adoption and government incentives for green mobility. Our position as a leading engineering partner within this ecosystem has enabled us to capture 18.7% market share in the premium segment – a testament to how our Automotive Engineer capabilities directly fuel sales success in Italy Rome.</w:t>
      </w:r>
    </w:p>
    <w:bookmarkEnd w:id="21"/>
    <w:bookmarkStart w:id="22" w:name="X2e22b67a66262c0fb81585f333501d0d22dc946"/>
    <w:p>
      <w:pPr>
        <w:pStyle w:val="Heading2"/>
      </w:pPr>
      <w:r>
        <w:t xml:space="preserve">Sales Performance Highlights: Engineering-Driven Revenue</w:t>
      </w:r>
    </w:p>
    <w:p>
      <w:pPr>
        <w:pStyle w:val="FirstParagraph"/>
      </w:pPr>
      <w:r>
        <w:t xml:space="preserve">This Sales Report quantifies the direct correlation between our Automotive Engineer initiatives and revenue generation in Rome:</w:t>
      </w:r>
    </w:p>
    <w:p>
      <w:pPr>
        <w:numPr>
          <w:ilvl w:val="0"/>
          <w:numId w:val="1001"/>
        </w:numPr>
        <w:pStyle w:val="Compact"/>
      </w:pPr>
      <w:r>
        <w:rPr>
          <w:bCs/>
          <w:b/>
        </w:rPr>
        <w:t xml:space="preserve">EV Powertrain Innovation:</w:t>
      </w:r>
      <w:r>
        <w:t xml:space="preserve"> </w:t>
      </w:r>
      <w:r>
        <w:t xml:space="preserve">Our Automotive Engineer team developed the proprietary "Rome Urban Drive" battery management system, increasing vehicle range by 22% in city conditions. This technical advancement directly contributed to a 34% surge in premium EV sales within Rome's metropolitan area (Q1-Q3 2024).</w:t>
      </w:r>
    </w:p>
    <w:p>
      <w:pPr>
        <w:numPr>
          <w:ilvl w:val="0"/>
          <w:numId w:val="1001"/>
        </w:numPr>
        <w:pStyle w:val="Compact"/>
      </w:pPr>
      <w:r>
        <w:rPr>
          <w:bCs/>
          <w:b/>
        </w:rPr>
        <w:t xml:space="preserve">Compliance Optimization:</w:t>
      </w:r>
      <w:r>
        <w:t xml:space="preserve"> </w:t>
      </w:r>
      <w:r>
        <w:t xml:space="preserve">Proactive adaptation of our engineering protocols to Rome's strict urban emission regulations reduced certification timelines by 40%, accelerating market entry for new models and generating €18.6M in additional sales through timely product launches.</w:t>
      </w:r>
    </w:p>
    <w:p>
      <w:pPr>
        <w:numPr>
          <w:ilvl w:val="0"/>
          <w:numId w:val="1001"/>
        </w:numPr>
        <w:pStyle w:val="Compact"/>
      </w:pPr>
      <w:r>
        <w:rPr>
          <w:bCs/>
          <w:b/>
        </w:rPr>
        <w:t xml:space="preserve">Localized Design Solutions:</w:t>
      </w:r>
      <w:r>
        <w:t xml:space="preserve"> </w:t>
      </w:r>
      <w:r>
        <w:t xml:space="preserve">Automotive Engineer insights into Rome's narrow historic streets led to the creation of a compact chassis variant, achieving 92% customer satisfaction and driving a 27% increase in mid-size sedan sales specifically for the Rome market segment.</w:t>
      </w:r>
    </w:p>
    <w:bookmarkEnd w:id="22"/>
    <w:bookmarkStart w:id="23" w:name="X438735296cdd269a3f369e0ecd597b015b2e3f8"/>
    <w:p>
      <w:pPr>
        <w:pStyle w:val="Heading2"/>
      </w:pPr>
      <w:r>
        <w:t xml:space="preserve">Italy Rome Market Analysis: Engineering as Sales Catalyst</w:t>
      </w:r>
    </w:p>
    <w:p>
      <w:pPr>
        <w:pStyle w:val="FirstParagraph"/>
      </w:pPr>
      <w:r>
        <w:t xml:space="preserve">The competitive landscape in Italy Rome demands more than standard engineering – it requires hyper-localized technical expertise. This Sales Report reveals how our Automotive Engineer team's deep understanding of Roma-specific conditions (including the city's 3,500+ historic monuments restricting vehicle dimensions and the unique "Città Metropolitana" traffic patterns) directly shapes successful sales strategies:</w:t>
      </w:r>
    </w:p>
    <w:p>
      <w:pPr>
        <w:pStyle w:val="BodyText"/>
      </w:pPr>
      <w:r>
        <w:t xml:space="preserve">While competitors focus on generic European specifications, our Rome-based Automotive Engineer team conducts weekly field studies across iconic locations like Via del Corso and Trastevere. These insights have resulted in:</w:t>
      </w:r>
      <w:r>
        <w:t xml:space="preserve"> </w:t>
      </w:r>
      <w:r>
        <w:t xml:space="preserve">- 15+ vehicle adaptation features tailored for Rome's traffic density</w:t>
      </w:r>
      <w:r>
        <w:t xml:space="preserve"> </w:t>
      </w:r>
      <w:r>
        <w:t xml:space="preserve">- Customized service protocols reducing maintenance downtime by 38%</w:t>
      </w:r>
      <w:r>
        <w:t xml:space="preserve"> </w:t>
      </w:r>
      <w:r>
        <w:t xml:space="preserve">- Sales collateral featuring actual Rome routes showing EV range capabilities</w:t>
      </w:r>
    </w:p>
    <w:p>
      <w:pPr>
        <w:pStyle w:val="BodyText"/>
      </w:pPr>
      <w:r>
        <w:t xml:space="preserve">This localized engineering approach has elevated our brand perception among Rome consumers, with 76% citing "technical understanding of Roman mobility" as their primary purchase driver (per Q3 2024 consumer survey).</w:t>
      </w:r>
    </w:p>
    <w:bookmarkEnd w:id="23"/>
    <w:bookmarkStart w:id="24" w:name="Xb5f17972c4eecd8ebe74957badbbd9302d14c15"/>
    <w:p>
      <w:pPr>
        <w:pStyle w:val="Heading2"/>
      </w:pPr>
      <w:r>
        <w:t xml:space="preserve">Key Project Impact: The Colosseum Electric Shuttle Initiative</w:t>
      </w:r>
    </w:p>
    <w:p>
      <w:pPr>
        <w:pStyle w:val="FirstParagraph"/>
      </w:pPr>
      <w:r>
        <w:t xml:space="preserve">A flagship example of our Automotive Engineer impact in Italy Rome is the Colosseum Electric Shuttle project. This Sales Report highlights how engineering excellence transformed a niche opportunity into a €5.3M sales success:</w:t>
      </w:r>
    </w:p>
    <w:p>
      <w:pPr>
        <w:pStyle w:val="BodyText"/>
      </w:pPr>
      <w:r>
        <w:rPr>
          <w:bCs/>
          <w:b/>
        </w:rPr>
        <w:t xml:space="preserve">Challenge:</w:t>
      </w:r>
      <w:r>
        <w:t xml:space="preserve"> </w:t>
      </w:r>
      <w:r>
        <w:t xml:space="preserve">The Colosseum's 2,000-year-old infrastructure prohibited standard vehicles from operating within the ancient perimeter.</w:t>
      </w:r>
    </w:p>
    <w:p>
      <w:pPr>
        <w:pStyle w:val="BodyText"/>
      </w:pPr>
      <w:r>
        <w:rPr>
          <w:bCs/>
          <w:b/>
        </w:rPr>
        <w:t xml:space="preserve">Automotive Engineer Solution:</w:t>
      </w:r>
      <w:r>
        <w:t xml:space="preserve"> </w:t>
      </w:r>
      <w:r>
        <w:t xml:space="preserve">Developed a 2.4m-wide electric shuttle with zero-emission propulsion and a custom suspension system to handle cobblestone surfaces without damaging historical sites.</w:t>
      </w:r>
    </w:p>
    <w:p>
      <w:pPr>
        <w:pStyle w:val="BodyText"/>
      </w:pPr>
      <w:r>
        <w:rPr>
          <w:bCs/>
          <w:b/>
        </w:rPr>
        <w:t xml:space="preserve">Sales Impact:</w:t>
      </w:r>
    </w:p>
    <w:p>
      <w:pPr>
        <w:numPr>
          <w:ilvl w:val="0"/>
          <w:numId w:val="1002"/>
        </w:numPr>
        <w:pStyle w:val="Compact"/>
      </w:pPr>
      <w:r>
        <w:t xml:space="preserve">Secured €3.1M contract with the Rome Tourism Authority</w:t>
      </w:r>
    </w:p>
    <w:p>
      <w:pPr>
        <w:numPr>
          <w:ilvl w:val="0"/>
          <w:numId w:val="1002"/>
        </w:numPr>
        <w:pStyle w:val="Compact"/>
      </w:pPr>
      <w:r>
        <w:t xml:space="preserve">Generated €2.2M in ancillary service revenue from shuttle maintenance</w:t>
      </w:r>
    </w:p>
    <w:p>
      <w:pPr>
        <w:numPr>
          <w:ilvl w:val="0"/>
          <w:numId w:val="1002"/>
        </w:numPr>
        <w:pStyle w:val="Compact"/>
      </w:pPr>
      <w:r>
        <w:t xml:space="preserve">Led to 67% increase in premium vehicle sales across all Rome dealerships (as tourists purchased similar models for personal use)</w:t>
      </w:r>
    </w:p>
    <w:bookmarkEnd w:id="24"/>
    <w:bookmarkStart w:id="25" w:name="challenges-and-engineering-resilience"/>
    <w:p>
      <w:pPr>
        <w:pStyle w:val="Heading2"/>
      </w:pPr>
      <w:r>
        <w:t xml:space="preserve">Challenges and Engineering Resilience</w:t>
      </w:r>
    </w:p>
    <w:p>
      <w:pPr>
        <w:pStyle w:val="FirstParagraph"/>
      </w:pPr>
      <w:r>
        <w:t xml:space="preserve">This Sales Report acknowledges the complexities unique to Italy Rome operations. Our Automotive Engineer team faced significant hurdles including:</w:t>
      </w:r>
    </w:p>
    <w:p>
      <w:pPr>
        <w:numPr>
          <w:ilvl w:val="0"/>
          <w:numId w:val="1003"/>
        </w:numPr>
        <w:pStyle w:val="Compact"/>
      </w:pPr>
      <w:r>
        <w:rPr>
          <w:bCs/>
          <w:b/>
        </w:rPr>
        <w:t xml:space="preserve">Historic Preservation Regulations:</w:t>
      </w:r>
      <w:r>
        <w:t xml:space="preserve"> </w:t>
      </w:r>
      <w:r>
        <w:t xml:space="preserve">Navigating 87+ local ordinances affecting vehicle modifications, resolved through our engineers' collaboration with Roma's Cultural Heritage Department.</w:t>
      </w:r>
    </w:p>
    <w:p>
      <w:pPr>
        <w:numPr>
          <w:ilvl w:val="0"/>
          <w:numId w:val="1003"/>
        </w:numPr>
        <w:pStyle w:val="Compact"/>
      </w:pPr>
      <w:r>
        <w:rPr>
          <w:bCs/>
          <w:b/>
        </w:rPr>
        <w:t xml:space="preserve">Supply Chain Volatility:</w:t>
      </w:r>
      <w:r>
        <w:t xml:space="preserve"> </w:t>
      </w:r>
      <w:r>
        <w:t xml:space="preserve">Mitigated by the Automotive Engineer team developing locally sourced components (now 68% of Rome assembly uses Italian suppliers), reducing lead times by 52%.</w:t>
      </w:r>
    </w:p>
    <w:p>
      <w:pPr>
        <w:numPr>
          <w:ilvl w:val="0"/>
          <w:numId w:val="1003"/>
        </w:numPr>
        <w:pStyle w:val="Compact"/>
      </w:pPr>
      <w:r>
        <w:rPr>
          <w:bCs/>
          <w:b/>
        </w:rPr>
        <w:t xml:space="preserve">Cultural Adaptation:</w:t>
      </w:r>
      <w:r>
        <w:t xml:space="preserve"> </w:t>
      </w:r>
      <w:r>
        <w:t xml:space="preserve">Overcoming initial resistance to EVs through demonstrations at Vatican City (coordinated by our Automotive Engineers), resulting in a 41% sales lift in the premium segment.</w:t>
      </w:r>
    </w:p>
    <w:bookmarkEnd w:id="25"/>
    <w:bookmarkStart w:id="26" w:name="X3193cdfb0577883685a37334a88b13592f7ca1b"/>
    <w:p>
      <w:pPr>
        <w:pStyle w:val="Heading2"/>
      </w:pPr>
      <w:r>
        <w:t xml:space="preserve">Strategic Recommendations for Italy Rome Growth</w:t>
      </w:r>
    </w:p>
    <w:p>
      <w:pPr>
        <w:pStyle w:val="FirstParagraph"/>
      </w:pPr>
      <w:r>
        <w:t xml:space="preserve">Based on this Sales Report analysis, we propose three engineering-focused initiatives to capture further market share in Italy Rome:</w:t>
      </w:r>
    </w:p>
    <w:p>
      <w:pPr>
        <w:numPr>
          <w:ilvl w:val="0"/>
          <w:numId w:val="1004"/>
        </w:numPr>
        <w:pStyle w:val="Compact"/>
      </w:pPr>
      <w:r>
        <w:rPr>
          <w:bCs/>
          <w:b/>
        </w:rPr>
        <w:t xml:space="preserve">Rome Mobility Innovation Hub:</w:t>
      </w:r>
      <w:r>
        <w:t xml:space="preserve"> </w:t>
      </w:r>
      <w:r>
        <w:t xml:space="preserve">Establish a dedicated Automotive Engineer center at EUR district (Rome's tech hub) to accelerate co-creation with local universities and city planners.</w:t>
      </w:r>
    </w:p>
    <w:p>
      <w:pPr>
        <w:numPr>
          <w:ilvl w:val="0"/>
          <w:numId w:val="1004"/>
        </w:numPr>
        <w:pStyle w:val="Compact"/>
      </w:pPr>
      <w:r>
        <w:rPr>
          <w:bCs/>
          <w:b/>
        </w:rPr>
        <w:t xml:space="preserve">EV Infrastructure Integration:</w:t>
      </w:r>
      <w:r>
        <w:t xml:space="preserve"> </w:t>
      </w:r>
      <w:r>
        <w:t xml:space="preserve">Develop charging solutions compatible with Rome's historic street aesthetics, directly addressing a key sales barrier identified in our market research.</w:t>
      </w:r>
    </w:p>
    <w:p>
      <w:pPr>
        <w:numPr>
          <w:ilvl w:val="0"/>
          <w:numId w:val="1004"/>
        </w:numPr>
        <w:pStyle w:val="Compact"/>
      </w:pPr>
      <w:r>
        <w:rPr>
          <w:bCs/>
          <w:b/>
        </w:rPr>
        <w:t xml:space="preserve">Cultural Engineering Certification:</w:t>
      </w:r>
      <w:r>
        <w:t xml:space="preserve"> </w:t>
      </w:r>
      <w:r>
        <w:t xml:space="preserve">Implement mandatory training for all Automotive Engineer staff on Roma's traffic patterns and heritage site regulations to further enhance local relevance.</w:t>
      </w:r>
    </w:p>
    <w:bookmarkEnd w:id="26"/>
    <w:bookmarkStart w:id="27" w:name="X7533d4399a82b7ed35366c490da8cc55d1876da"/>
    <w:p>
      <w:pPr>
        <w:pStyle w:val="Heading2"/>
      </w:pPr>
      <w:r>
        <w:t xml:space="preserve">Conclusion: Engineering Excellence as Rome Sales Engine</w:t>
      </w:r>
    </w:p>
    <w:p>
      <w:pPr>
        <w:pStyle w:val="FirstParagraph"/>
      </w:pPr>
      <w:r>
        <w:t xml:space="preserve">This comprehensive Sales Report conclusively demonstrates that our Automotive Engineer professionals are not merely technical staff – they are revenue architects for the Italy Rome market. Their localized engineering solutions have transformed product development into a sales accelerator, generating over €48 million in direct revenue while strengthening our market position during Rome's automotive renaissance.</w:t>
      </w:r>
    </w:p>
    <w:p>
      <w:pPr>
        <w:pStyle w:val="BodyText"/>
      </w:pPr>
      <w:r>
        <w:t xml:space="preserve">As we look toward 2025, the integration of Automotive Engineer expertise with Rome-specific market intelligence will remain our primary growth vector. In a city where engineering solutions must respect millennia of history while embracing future mobility, our team's ability to deliver both technological sophistication and cultural sensitivity is unmatched. This Sales Report affirms that investing in specialized Automotive Engineer talent within Italy Rome isn't just strategic – it's the fundamental engine driving sustainable sales success in one of Europe's most challenging and rewarding markets.</w:t>
      </w:r>
    </w:p>
    <w:p>
      <w:pPr>
        <w:pStyle w:val="BodyText"/>
      </w:pPr>
      <w:r>
        <w:rPr>
          <w:bCs/>
          <w:b/>
        </w:rPr>
        <w:t xml:space="preserve">Prepared by:</w:t>
      </w:r>
      <w:r>
        <w:t xml:space="preserve"> </w:t>
      </w:r>
      <w:r>
        <w:t xml:space="preserve">Global Automotive Strategy Division</w:t>
      </w:r>
      <w:r>
        <w:br/>
      </w:r>
      <w:r>
        <w:rPr>
          <w:bCs/>
          <w:b/>
        </w:rPr>
        <w:t xml:space="preserve">For:</w:t>
      </w:r>
      <w:r>
        <w:t xml:space="preserve"> </w:t>
      </w:r>
      <w:r>
        <w:t xml:space="preserve">Executive Leadership, Italy Rome Market Operations</w:t>
      </w:r>
      <w:r>
        <w:br/>
      </w:r>
      <w:r>
        <w:rPr>
          <w:bCs/>
          <w:b/>
        </w:rPr>
        <w:t xml:space="preserve">Date:</w:t>
      </w:r>
      <w:r>
        <w:t xml:space="preserve"> </w:t>
      </w:r>
      <w:r>
        <w:t xml:space="preserve">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 Italy Rome</dc:title>
  <dc:creator/>
  <dc:language>en</dc:language>
  <cp:keywords/>
  <dcterms:created xsi:type="dcterms:W3CDTF">2025-12-11T15:46:54Z</dcterms:created>
  <dcterms:modified xsi:type="dcterms:W3CDTF">2025-12-11T15:46:54Z</dcterms:modified>
</cp:coreProperties>
</file>

<file path=docProps/custom.xml><?xml version="1.0" encoding="utf-8"?>
<Properties xmlns="http://schemas.openxmlformats.org/officeDocument/2006/custom-properties" xmlns:vt="http://schemas.openxmlformats.org/officeDocument/2006/docPropsVTypes"/>
</file>