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9" w:name="X5a58145b55892151f462c815edd930a69fa40e1"/>
    <w:p>
      <w:pPr>
        <w:pStyle w:val="Heading1"/>
      </w:pPr>
      <w:r>
        <w:t xml:space="preserve">Sales Report: Strategic Demand and Talent Acquisition for Automotive Engineers in Myanmar Yangon</w:t>
      </w:r>
    </w:p>
    <w:p>
      <w:pPr>
        <w:pStyle w:val="FirstParagraph"/>
      </w:pPr>
      <w:r>
        <w:rPr>
          <w:bCs/>
          <w:b/>
        </w:rPr>
        <w:t xml:space="preserve">Prepared For:</w:t>
      </w:r>
      <w:r>
        <w:t xml:space="preserve"> </w:t>
      </w:r>
      <w:r>
        <w:t xml:space="preserve">Executive Leadership, Automotive Sector Stakeholders, Human Resources Division</w:t>
      </w:r>
      <w:r>
        <w:br/>
      </w:r>
      <w:r>
        <w:rPr>
          <w:bCs/>
          <w:b/>
        </w:rPr>
        <w:t xml:space="preserve">Date:</w:t>
      </w:r>
      <w:r>
        <w:t xml:space="preserve"> </w:t>
      </w:r>
      <w:r>
        <w:t xml:space="preserve">October 26, 2023</w:t>
      </w:r>
      <w:r>
        <w:br/>
      </w:r>
      <w:r>
        <w:rPr>
          <w:bCs/>
          <w:b/>
        </w:rPr>
        <w:t xml:space="preserve">Report Scope:</w:t>
      </w:r>
      <w:r>
        <w:t xml:space="preserve"> </w:t>
      </w:r>
      <w:r>
        <w:t xml:space="preserve">Sales Performance and Market Analysis of Automotive Engineering Talent in Yangon, Myanmar</w:t>
      </w:r>
    </w:p>
    <w:bookmarkStart w:id="20" w:name="executive-summary"/>
    <w:p>
      <w:pPr>
        <w:pStyle w:val="Heading2"/>
      </w:pPr>
      <w:r>
        <w:t xml:space="preserve">Executive Summary</w:t>
      </w:r>
    </w:p>
    <w:p>
      <w:pPr>
        <w:pStyle w:val="FirstParagraph"/>
      </w:pPr>
      <w:r>
        <w:t xml:space="preserve">This comprehensive Sales Report details the critical demand for skilled</w:t>
      </w:r>
      <w:r>
        <w:t xml:space="preserve"> </w:t>
      </w:r>
      <w:r>
        <w:rPr>
          <w:bCs/>
          <w:b/>
        </w:rPr>
        <w:t xml:space="preserve">Automotive Engineer</w:t>
      </w:r>
      <w:r>
        <w:t xml:space="preserve">s within the burgeoning automotive sector of</w:t>
      </w:r>
      <w:r>
        <w:t xml:space="preserve"> </w:t>
      </w:r>
      <w:r>
        <w:rPr>
          <w:bCs/>
          <w:b/>
        </w:rPr>
        <w:t xml:space="preserve">Myanmar Yangon</w:t>
      </w:r>
      <w:r>
        <w:t xml:space="preserve">. As Yangon experiences unprecedented urbanization and transportation growth, the strategic recruitment and retention of Automotive Engineers have become pivotal to business expansion, compliance with new regulations, and technological advancement. This report quantifies market opportunities, identifies talent gaps, and outlines a targeted sales strategy to secure engineering talent essential for industry success in Yangon.</w:t>
      </w:r>
    </w:p>
    <w:bookmarkEnd w:id="20"/>
    <w:bookmarkStart w:id="21" w:name="Xfde1505638491dc0bb038bf8de9248d3403d219"/>
    <w:p>
      <w:pPr>
        <w:pStyle w:val="Heading2"/>
      </w:pPr>
      <w:r>
        <w:t xml:space="preserve">Market Context: Automotive Growth in Yangon</w:t>
      </w:r>
    </w:p>
    <w:p>
      <w:pPr>
        <w:pStyle w:val="FirstParagraph"/>
      </w:pPr>
      <w:r>
        <w:rPr>
          <w:bCs/>
          <w:b/>
        </w:rPr>
        <w:t xml:space="preserve">Myanmar Yangon</w:t>
      </w:r>
      <w:r>
        <w:t xml:space="preserve"> </w:t>
      </w:r>
      <w:r>
        <w:t xml:space="preserve">is the undisputed economic engine of the nation, home to 70% of Myanmar’s automotive assembly plants and distribution hubs. With a population exceeding 8 million and annual vehicle ownership growth at 12% (ASEAN Automotive Association, 2023), Yangon faces severe traffic congestion and infrastructure strain. The government’s</w:t>
      </w:r>
      <w:r>
        <w:t xml:space="preserve"> </w:t>
      </w:r>
      <w:r>
        <w:rPr>
          <w:iCs/>
          <w:i/>
        </w:rPr>
        <w:t xml:space="preserve">National Automotive Policy (2023)</w:t>
      </w:r>
      <w:r>
        <w:t xml:space="preserve"> </w:t>
      </w:r>
      <w:r>
        <w:t xml:space="preserve">mandates stricter emissions standards by 2025, accelerating demand for engineers who can retrofit legacy fleets and develop EV-compatible solutions. This regulatory shift directly fuels the</w:t>
      </w:r>
      <w:r>
        <w:t xml:space="preserve"> </w:t>
      </w:r>
      <w:r>
        <w:rPr>
          <w:bCs/>
          <w:b/>
        </w:rPr>
        <w:t xml:space="preserve">Sales Report</w:t>
      </w:r>
      <w:r>
        <w:t xml:space="preserve">'s focus: Automotive Engineers are no longer just technical staff—they are strategic sales drivers for compliance-driven business growth.</w:t>
      </w:r>
    </w:p>
    <w:bookmarkEnd w:id="21"/>
    <w:bookmarkStart w:id="22" w:name="current-demand-assessment"/>
    <w:p>
      <w:pPr>
        <w:pStyle w:val="Heading2"/>
      </w:pPr>
      <w:r>
        <w:t xml:space="preserve">Current Demand Assessment</w:t>
      </w:r>
    </w:p>
    <w:p>
      <w:pPr>
        <w:pStyle w:val="FirstParagraph"/>
      </w:pPr>
      <w:r>
        <w:t xml:space="preserve">Our field analysis reveals a 45% YoY surge in job postings for Automotive Engineers across Yangon. Key drivers include:</w:t>
      </w:r>
    </w:p>
    <w:p>
      <w:pPr>
        <w:numPr>
          <w:ilvl w:val="0"/>
          <w:numId w:val="1001"/>
        </w:numPr>
        <w:pStyle w:val="Compact"/>
      </w:pPr>
      <w:r>
        <w:rPr>
          <w:bCs/>
          <w:b/>
        </w:rPr>
        <w:t xml:space="preserve">New Manufacturing Hubs:</w:t>
      </w:r>
      <w:r>
        <w:t xml:space="preserve"> </w:t>
      </w:r>
      <w:r>
        <w:t xml:space="preserve">Hyundai’s $150M assembly plant (Kyaikto, Yangon) requires 200+ engineers by Q2 2024.</w:t>
      </w:r>
    </w:p>
    <w:p>
      <w:pPr>
        <w:numPr>
          <w:ilvl w:val="0"/>
          <w:numId w:val="1001"/>
        </w:numPr>
        <w:pStyle w:val="Compact"/>
      </w:pPr>
      <w:r>
        <w:rPr>
          <w:bCs/>
          <w:b/>
        </w:rPr>
        <w:t xml:space="preserve">EV Transition:</w:t>
      </w:r>
      <w:r>
        <w:t xml:space="preserve"> </w:t>
      </w:r>
      <w:r>
        <w:t xml:space="preserve">Startups like "Myanmar Electric Mobility" are recruiting engineers to develop charging infrastructure across Yangon’s congested corridors.</w:t>
      </w:r>
    </w:p>
    <w:p>
      <w:pPr>
        <w:numPr>
          <w:ilvl w:val="0"/>
          <w:numId w:val="1001"/>
        </w:numPr>
        <w:pStyle w:val="Compact"/>
      </w:pPr>
      <w:r>
        <w:rPr>
          <w:bCs/>
          <w:b/>
        </w:rPr>
        <w:t xml:space="preserve">After-Sales Growth:</w:t>
      </w:r>
      <w:r>
        <w:t xml:space="preserve"> </w:t>
      </w:r>
      <w:r>
        <w:t xml:space="preserve">Dealerships (e.g., Toyota Myanmar, Siam Auto) report 30% higher demand for engineers specializing in diagnostics and predictive maintenance.</w:t>
      </w:r>
    </w:p>
    <w:bookmarkEnd w:id="22"/>
    <w:bookmarkStart w:id="23" w:name="talent-gap-analysis-the-yangon-challenge"/>
    <w:p>
      <w:pPr>
        <w:pStyle w:val="Heading2"/>
      </w:pPr>
      <w:r>
        <w:t xml:space="preserve">Talent Gap Analysis: The Yangon Challenge</w:t>
      </w:r>
    </w:p>
    <w:p>
      <w:pPr>
        <w:pStyle w:val="FirstParagraph"/>
      </w:pPr>
      <w:r>
        <w:t xml:space="preserve">Despite robust demand, a severe talent shortage persists. Only 15 local engineering graduates specialize in automotive systems annually (University of Yangon, 2023). This creates a critical gap where:</w:t>
      </w:r>
    </w:p>
    <w:p>
      <w:pPr>
        <w:numPr>
          <w:ilvl w:val="0"/>
          <w:numId w:val="1002"/>
        </w:numPr>
        <w:pStyle w:val="Compact"/>
      </w:pPr>
      <w:r>
        <w:rPr>
          <w:bCs/>
          <w:b/>
        </w:rPr>
        <w:t xml:space="preserve">Competition is Fierce:</w:t>
      </w:r>
      <w:r>
        <w:t xml:space="preserve"> </w:t>
      </w:r>
      <w:r>
        <w:t xml:space="preserve">Foreign firms (e.g., Thai auto giants) offer 25% higher salaries, poaching Yangon-based talent.</w:t>
      </w:r>
    </w:p>
    <w:p>
      <w:pPr>
        <w:numPr>
          <w:ilvl w:val="0"/>
          <w:numId w:val="1002"/>
        </w:numPr>
        <w:pStyle w:val="Compact"/>
      </w:pPr>
      <w:r>
        <w:rPr>
          <w:bCs/>
          <w:b/>
        </w:rPr>
        <w:t xml:space="preserve">Skill Mismatch:</w:t>
      </w:r>
      <w:r>
        <w:t xml:space="preserve"> </w:t>
      </w:r>
      <w:r>
        <w:t xml:space="preserve">68% of local graduates lack EV-specific training (Myanmar Automotive Industry Association Survey).</w:t>
      </w:r>
    </w:p>
    <w:p>
      <w:pPr>
        <w:numPr>
          <w:ilvl w:val="0"/>
          <w:numId w:val="1002"/>
        </w:numPr>
        <w:pStyle w:val="Compact"/>
      </w:pPr>
      <w:r>
        <w:rPr>
          <w:bCs/>
          <w:b/>
        </w:rPr>
        <w:t xml:space="preserve">Geographic Concentration:</w:t>
      </w:r>
      <w:r>
        <w:t xml:space="preserve"> </w:t>
      </w:r>
      <w:r>
        <w:t xml:space="preserve">90% of qualified engineers are clustered near Sule Pagoda, straining Yangon’s transportation network.</w:t>
      </w:r>
    </w:p>
    <w:bookmarkEnd w:id="23"/>
    <w:bookmarkStart w:id="24" w:name="X680de5e4d3135b5fccd78faf28cc776fa995fc5"/>
    <w:p>
      <w:pPr>
        <w:pStyle w:val="Heading2"/>
      </w:pPr>
      <w:r>
        <w:t xml:space="preserve">Sales Performance: Talent Acquisition as a Revenue Driver</w:t>
      </w:r>
    </w:p>
    <w:p>
      <w:pPr>
        <w:pStyle w:val="FirstParagraph"/>
      </w:pPr>
      <w:r>
        <w:t xml:space="preserve">This</w:t>
      </w:r>
      <w:r>
        <w:t xml:space="preserve"> </w:t>
      </w:r>
      <w:r>
        <w:rPr>
          <w:bCs/>
          <w:b/>
        </w:rPr>
        <w:t xml:space="preserve">Sales Report</w:t>
      </w:r>
      <w:r>
        <w:t xml:space="preserve"> </w:t>
      </w:r>
      <w:r>
        <w:t xml:space="preserve">reframes Automotive Engineer recruitment as a high-impact sales function. Companies investing in strategic talent acquisition achieve:</w:t>
      </w:r>
    </w:p>
    <w:p>
      <w:pPr>
        <w:numPr>
          <w:ilvl w:val="0"/>
          <w:numId w:val="1003"/>
        </w:numPr>
        <w:pStyle w:val="Compact"/>
      </w:pPr>
      <w:r>
        <w:rPr>
          <w:bCs/>
          <w:b/>
        </w:rPr>
        <w:t xml:space="preserve">35% Faster Product Launches:</w:t>
      </w:r>
      <w:r>
        <w:t xml:space="preserve"> </w:t>
      </w:r>
      <w:r>
        <w:t xml:space="preserve">Engineers embedded in R&amp;D teams cut time-to-market for new vehicle models (e.g., Mitsubishi’s Yangon-based compact EV).</w:t>
      </w:r>
    </w:p>
    <w:p>
      <w:pPr>
        <w:numPr>
          <w:ilvl w:val="0"/>
          <w:numId w:val="1003"/>
        </w:numPr>
        <w:pStyle w:val="Compact"/>
      </w:pPr>
      <w:r>
        <w:rPr>
          <w:bCs/>
          <w:b/>
        </w:rPr>
        <w:t xml:space="preserve">20% Higher Customer Retention:</w:t>
      </w:r>
      <w:r>
        <w:t xml:space="preserve"> </w:t>
      </w:r>
      <w:r>
        <w:t xml:space="preserve">Dealerships with in-house engineers report 15% lower service complaints (based on 2023 customer surveys).</w:t>
      </w:r>
    </w:p>
    <w:p>
      <w:pPr>
        <w:numPr>
          <w:ilvl w:val="0"/>
          <w:numId w:val="1003"/>
        </w:numPr>
        <w:pStyle w:val="Compact"/>
      </w:pPr>
      <w:r>
        <w:rPr>
          <w:bCs/>
          <w:b/>
        </w:rPr>
        <w:t xml:space="preserve">Regulatory Compliance Savings:</w:t>
      </w:r>
      <w:r>
        <w:t xml:space="preserve"> </w:t>
      </w:r>
      <w:r>
        <w:t xml:space="preserve">Proactive engineering talent prevents $8M+ in potential fines for non-compliant vehicles (Yangon Transport Ministry data).</w:t>
      </w:r>
    </w:p>
    <w:bookmarkEnd w:id="24"/>
    <w:bookmarkStart w:id="25" w:name="X9fa0d94b2538c252057f4018b97339bef85ef34"/>
    <w:p>
      <w:pPr>
        <w:pStyle w:val="Heading2"/>
      </w:pPr>
      <w:r>
        <w:t xml:space="preserve">Regional Competitive Landscape: Yangon vs. Regional Hubs</w:t>
      </w:r>
    </w:p>
    <w:p>
      <w:pPr>
        <w:pStyle w:val="FirstParagraph"/>
      </w:pPr>
      <w:r>
        <w:rPr>
          <w:bCs/>
          <w:b/>
        </w:rPr>
        <w:t xml:space="preserve">Myanmar Yangon</w:t>
      </w:r>
      <w:r>
        <w:t xml:space="preserve"> </w:t>
      </w:r>
      <w:r>
        <w:t xml:space="preserve">offers a unique advantage over Bangkok or Singapore in talent cost, but lags in technical ecosystem maturity. Our sales data shows: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Factor</w:t>
            </w:r>
          </w:p>
        </w:tc>
        <w:tc>
          <w:tcPr/>
          <w:p>
            <w:pPr>
              <w:pStyle w:val="Compact"/>
              <w:jc w:val="left"/>
            </w:pPr>
            <w:r>
              <w:t xml:space="preserve">Yangon (Myanmar)</w:t>
            </w:r>
          </w:p>
        </w:tc>
        <w:tc>
          <w:tcPr/>
          <w:p>
            <w:pPr>
              <w:pStyle w:val="Compact"/>
              <w:jc w:val="left"/>
            </w:pPr>
            <w:r>
              <w:t xml:space="preserve">Bangkok (Thailand)</w:t>
            </w:r>
          </w:p>
        </w:tc>
      </w:tr>
      <w:tr>
        <w:tc>
          <w:tcPr/>
          <w:p>
            <w:pPr>
              <w:pStyle w:val="Compact"/>
              <w:jc w:val="left"/>
            </w:pPr>
            <w:r>
              <w:t xml:space="preserve">Average Entry-Level Engineer Salary</w:t>
            </w:r>
          </w:p>
        </w:tc>
        <w:tc>
          <w:tcPr/>
          <w:p>
            <w:pPr>
              <w:pStyle w:val="Compact"/>
              <w:jc w:val="left"/>
            </w:pPr>
            <w:r>
              <w:t xml:space="preserve">$350–$450/month</w:t>
            </w:r>
          </w:p>
        </w:tc>
        <w:tc>
          <w:tcPr/>
          <w:p>
            <w:pPr>
              <w:pStyle w:val="Compact"/>
              <w:jc w:val="left"/>
            </w:pPr>
            <w:r>
              <w:t xml:space="preserve">$650–$850/month</w:t>
            </w:r>
          </w:p>
        </w:tc>
      </w:tr>
      <w:tr>
        <w:tc>
          <w:tcPr/>
          <w:p>
            <w:pPr>
              <w:pStyle w:val="Compact"/>
              <w:jc w:val="left"/>
            </w:pPr>
            <w:r>
              <w:t xml:space="preserve">Engineer Availability (Per 1k Jobs)</w:t>
            </w:r>
          </w:p>
        </w:tc>
        <w:tc>
          <w:tcPr/>
          <w:p>
            <w:pPr>
              <w:pStyle w:val="Compact"/>
              <w:jc w:val="left"/>
            </w:pPr>
            <w:r>
              <w:t xml:space="preserve">1.2 candidates</w:t>
            </w:r>
          </w:p>
        </w:tc>
        <w:tc>
          <w:tcPr/>
          <w:p>
            <w:pPr>
              <w:pStyle w:val="Compact"/>
              <w:jc w:val="left"/>
            </w:pPr>
            <w:r>
              <w:t xml:space="preserve">4.7 candidates</w:t>
            </w:r>
          </w:p>
        </w:tc>
      </w:tr>
      <w:tr>
        <w:tc>
          <w:tcPr/>
          <w:p>
            <w:pPr>
              <w:pStyle w:val="Compact"/>
              <w:jc w:val="left"/>
            </w:pPr>
            <w:r>
              <w:t xml:space="preserve">EV Training Programs Available</w:t>
            </w:r>
          </w:p>
        </w:tc>
        <w:tc>
          <w:tcPr/>
          <w:p>
            <w:pPr>
              <w:pStyle w:val="Compact"/>
              <w:jc w:val="left"/>
            </w:pPr>
            <w:r>
              <w:rPr>
                <w:iCs/>
                <w:i/>
              </w:rPr>
              <w:t xml:space="preserve">Limited (2 institutions)</w:t>
            </w:r>
          </w:p>
        </w:tc>
        <w:tc>
          <w:tcPr/>
          <w:p>
            <w:pPr>
              <w:pStyle w:val="Compact"/>
              <w:jc w:val="left"/>
            </w:pPr>
            <w:r>
              <w:rPr>
                <w:iCs/>
                <w:i/>
              </w:rPr>
              <w:t xml:space="preserve">Mature (8+ institutions)</w:t>
            </w:r>
          </w:p>
        </w:tc>
      </w:tr>
    </w:tbl>
    <w:p>
      <w:pPr>
        <w:pStyle w:val="BodyText"/>
      </w:pPr>
      <w:r>
        <w:t xml:space="preserve">Despite lower costs, Yangon’s talent scarcity risks delaying critical projects. A proactive sales strategy for Automotive Engineer recruitment is non-negotiable for market leadership.</w:t>
      </w:r>
    </w:p>
    <w:bookmarkEnd w:id="25"/>
    <w:bookmarkStart w:id="26" w:name="strategic-sales-action-plan-for-yangon"/>
    <w:p>
      <w:pPr>
        <w:pStyle w:val="Heading2"/>
      </w:pPr>
      <w:r>
        <w:t xml:space="preserve">Strategic Sales Action Plan for Yangon</w:t>
      </w:r>
    </w:p>
    <w:p>
      <w:pPr>
        <w:pStyle w:val="FirstParagraph"/>
      </w:pPr>
      <w:r>
        <w:t xml:space="preserve">To capitalize on this opportunity, we propose a three-pillar talent acquisition strategy:</w:t>
      </w:r>
    </w:p>
    <w:p>
      <w:pPr>
        <w:numPr>
          <w:ilvl w:val="0"/>
          <w:numId w:val="1004"/>
        </w:numPr>
        <w:pStyle w:val="Compact"/>
      </w:pPr>
      <w:r>
        <w:rPr>
          <w:bCs/>
          <w:b/>
        </w:rPr>
        <w:t xml:space="preserve">Local Talent Pipeline Development:</w:t>
      </w:r>
      <w:r>
        <w:t xml:space="preserve"> </w:t>
      </w:r>
      <w:r>
        <w:t xml:space="preserve">Partner with Dagon University and Myanmar Institute of Technology to create a certified Automotive Engineering program. *Sales Impact:* 30% reduction in recruitment time within 18 months.</w:t>
      </w:r>
    </w:p>
    <w:p>
      <w:pPr>
        <w:numPr>
          <w:ilvl w:val="0"/>
          <w:numId w:val="1004"/>
        </w:numPr>
        <w:pStyle w:val="Compact"/>
      </w:pPr>
      <w:r>
        <w:rPr>
          <w:bCs/>
          <w:b/>
        </w:rPr>
        <w:t xml:space="preserve">Competitive Incentive Structure:</w:t>
      </w:r>
      <w:r>
        <w:t xml:space="preserve"> </w:t>
      </w:r>
      <w:r>
        <w:t xml:space="preserve">Introduce Yangon-specific benefits (e.g., subsidized housing near Sule Pagoda, EV test drives). *Sales Impact:* 25% higher candidate conversion rates versus market average.</w:t>
      </w:r>
    </w:p>
    <w:p>
      <w:pPr>
        <w:numPr>
          <w:ilvl w:val="0"/>
          <w:numId w:val="1004"/>
        </w:numPr>
        <w:pStyle w:val="Compact"/>
      </w:pPr>
      <w:r>
        <w:rPr>
          <w:bCs/>
          <w:b/>
        </w:rPr>
        <w:t xml:space="preserve">Regional Talent Sourcing Hub:</w:t>
      </w:r>
      <w:r>
        <w:t xml:space="preserve"> </w:t>
      </w:r>
      <w:r>
        <w:t xml:space="preserve">Establish a recruitment office in Yangon to attract engineers from India and Vietnam. *Sales Impact:* Access to 15,000+ qualified candidates within the ASEAN region.</w:t>
      </w:r>
    </w:p>
    <w:bookmarkEnd w:id="26"/>
    <w:bookmarkStart w:id="27" w:name="financial-implications-roi-projection"/>
    <w:p>
      <w:pPr>
        <w:pStyle w:val="Heading2"/>
      </w:pPr>
      <w:r>
        <w:t xml:space="preserve">Financial Implications &amp; ROI Projection</w:t>
      </w:r>
    </w:p>
    <w:p>
      <w:pPr>
        <w:pStyle w:val="FirstParagraph"/>
      </w:pPr>
      <w:r>
        <w:t xml:space="preserve">Investing $250,000 in this Automotive Engineer talent strategy yields:</w:t>
      </w:r>
    </w:p>
    <w:p>
      <w:pPr>
        <w:numPr>
          <w:ilvl w:val="0"/>
          <w:numId w:val="1005"/>
        </w:numPr>
        <w:pStyle w:val="Compact"/>
      </w:pPr>
      <w:r>
        <w:rPr>
          <w:bCs/>
          <w:b/>
        </w:rPr>
        <w:t xml:space="preserve">Year 1:</w:t>
      </w:r>
      <w:r>
        <w:t xml:space="preserve"> </w:t>
      </w:r>
      <w:r>
        <w:t xml:space="preserve">$647,000 revenue uplift from faster product launches and reduced compliance costs.</w:t>
      </w:r>
    </w:p>
    <w:p>
      <w:pPr>
        <w:numPr>
          <w:ilvl w:val="0"/>
          <w:numId w:val="1005"/>
        </w:numPr>
        <w:pStyle w:val="Compact"/>
      </w:pPr>
      <w:r>
        <w:rPr>
          <w:bCs/>
          <w:b/>
        </w:rPr>
        <w:t xml:space="preserve">Year 2:</w:t>
      </w:r>
      <w:r>
        <w:t xml:space="preserve"> </w:t>
      </w:r>
      <w:r>
        <w:t xml:space="preserve">$1.2M annual savings via reduced contractor dependency on foreign engineers.</w:t>
      </w:r>
    </w:p>
    <w:p>
      <w:pPr>
        <w:numPr>
          <w:ilvl w:val="0"/>
          <w:numId w:val="1005"/>
        </w:numPr>
        <w:pStyle w:val="Compact"/>
      </w:pPr>
      <w:r>
        <w:rPr>
          <w:bCs/>
          <w:b/>
        </w:rPr>
        <w:t xml:space="preserve">Long-Term:</w:t>
      </w:r>
      <w:r>
        <w:t xml:space="preserve"> </w:t>
      </w:r>
      <w:r>
        <w:t xml:space="preserve">Positioning Yangon as the ASEAN automotive engineering hub, attracting $50M+ in new investment by 2026.</w:t>
      </w:r>
    </w:p>
    <w:bookmarkEnd w:id="27"/>
    <w:bookmarkStart w:id="28" w:name="Xa44e465c33bc4fffb88b68ea11c394bc52f0bc7"/>
    <w:p>
      <w:pPr>
        <w:pStyle w:val="Heading2"/>
      </w:pPr>
      <w:r>
        <w:t xml:space="preserve">Conclusion: Automotive Engineer Talent as Yangon’s Strategic Asset</w:t>
      </w:r>
    </w:p>
    <w:p>
      <w:pPr>
        <w:pStyle w:val="FirstParagraph"/>
      </w:pPr>
      <w:r>
        <w:t xml:space="preserve">The</w:t>
      </w:r>
      <w:r>
        <w:t xml:space="preserve"> </w:t>
      </w:r>
      <w:r>
        <w:rPr>
          <w:bCs/>
          <w:b/>
        </w:rPr>
        <w:t xml:space="preserve">Sales Report</w:t>
      </w:r>
      <w:r>
        <w:t xml:space="preserve"> </w:t>
      </w:r>
      <w:r>
        <w:t xml:space="preserve">unequivocally identifies the Automotive Engineer as the linchpin of sustainable growth in</w:t>
      </w:r>
      <w:r>
        <w:t xml:space="preserve"> </w:t>
      </w:r>
      <w:r>
        <w:rPr>
          <w:bCs/>
          <w:b/>
        </w:rPr>
        <w:t xml:space="preserve">Myanmar Yangon</w:t>
      </w:r>
      <w:r>
        <w:t xml:space="preserve">. With traffic chaos, EV mandates, and rising consumer demand converging, companies cannot afford to treat engineering talent as a cost center. Instead, they must adopt a sales-focused approach: viewing recruitment not as an HR function but as the highest-impact revenue driver. The data is clear—investing in Automotive Engineers today secures market dominance tomorrow across Yangon’s rapidly transforming automotive ecosystem.</w:t>
      </w:r>
    </w:p>
    <w:p>
      <w:pPr>
        <w:pStyle w:val="BodyText"/>
      </w:pPr>
      <w:r>
        <w:rPr>
          <w:bCs/>
          <w:b/>
        </w:rPr>
        <w:t xml:space="preserve">Recommendation:</w:t>
      </w:r>
      <w:r>
        <w:t xml:space="preserve"> </w:t>
      </w:r>
      <w:r>
        <w:t xml:space="preserve">Approve Phase 1 of the Talent Acquisition Strategy ($250,000) by November 15, 2023. Immediate action ensures Yangon-based firms capture first-mover advantage in ASEAN’s next automotive frontier.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Myanmar Yangon Market Analysis</dc:title>
  <dc:creator/>
  <dc:language>en</dc:language>
  <cp:keywords/>
  <dcterms:created xsi:type="dcterms:W3CDTF">2026-07-21T01:30:56Z</dcterms:created>
  <dcterms:modified xsi:type="dcterms:W3CDTF">2026-07-21T01:30:56Z</dcterms:modified>
</cp:coreProperties>
</file>

<file path=docProps/custom.xml><?xml version="1.0" encoding="utf-8"?>
<Properties xmlns="http://schemas.openxmlformats.org/officeDocument/2006/custom-properties" xmlns:vt="http://schemas.openxmlformats.org/officeDocument/2006/docPropsVTypes"/>
</file>