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Automotive</w:t>
      </w:r>
      <w:r>
        <w:t xml:space="preserve"> </w:t>
      </w:r>
      <w:r>
        <w:t xml:space="preserve">Engineering</w:t>
      </w:r>
      <w:r>
        <w:t xml:space="preserve"> </w:t>
      </w:r>
      <w:r>
        <w:t xml:space="preserve">Services</w:t>
      </w:r>
      <w:r>
        <w:t xml:space="preserve"> </w:t>
      </w:r>
      <w:r>
        <w:t xml:space="preserve">in</w:t>
      </w:r>
      <w:r>
        <w:t xml:space="preserve"> </w:t>
      </w:r>
      <w:r>
        <w:t xml:space="preserve">Nigeria</w:t>
      </w:r>
      <w:r>
        <w:t xml:space="preserve"> </w:t>
      </w:r>
      <w:r>
        <w:t xml:space="preserve">Abuja</w:t>
      </w:r>
    </w:p>
    <w:bookmarkStart w:id="27" w:name="Xca70152cf431a6c88a4b72de5f68435aac2379b"/>
    <w:p>
      <w:pPr>
        <w:pStyle w:val="Heading1"/>
      </w:pPr>
      <w:r>
        <w:t xml:space="preserve">Sales Report: Automotive Engineering Services Performance Analysis for Nigeria Abuja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Automotive Solutions Nigeria Ltd.</w:t>
      </w:r>
      <w:r>
        <w:br/>
      </w:r>
      <w:r>
        <w:rPr>
          <w:bCs/>
          <w:b/>
        </w:rPr>
        <w:t xml:space="preserve">Location Focus:</w:t>
      </w:r>
      <w:r>
        <w:t xml:space="preserve"> </w:t>
      </w:r>
      <w:r>
        <w:t xml:space="preserve">Abuja Metropolitan Area, Nigeria</w:t>
      </w:r>
    </w:p>
    <w:bookmarkStart w:id="20" w:name="i.-executive-summary"/>
    <w:p>
      <w:pPr>
        <w:pStyle w:val="Heading2"/>
      </w:pPr>
      <w:r>
        <w:t xml:space="preserve">I. Executive Summary</w:t>
      </w:r>
    </w:p>
    <w:p>
      <w:pPr>
        <w:pStyle w:val="FirstParagraph"/>
      </w:pPr>
      <w:r>
        <w:t xml:space="preserve">This Sales Report provides a comprehensive analysis of automotive engineering service performance across the Abuja region of Nigeria for the third quarter of 2023. The report confirms significant growth in demand for specialized Automotive Engineer services, driven by infrastructure development initiatives and rising vehicle ownership rates in Nigeria's federal capital territory. Our sales team achieved a 37% year-over-year increase in revenue from automotive engineering contracts within Abuja, with a particularly strong performance in commercial fleet solutions and electric vehicle (EV) integration projects. This growth underscores the strategic importance of deploying skilled Automotive Engineer professionals to meet Nigeria's evolving mobility needs.</w:t>
      </w:r>
    </w:p>
    <w:bookmarkEnd w:id="20"/>
    <w:bookmarkStart w:id="21" w:name="X9c4fc291e421f30a9a5e19c70d563fe2314c1f0"/>
    <w:p>
      <w:pPr>
        <w:pStyle w:val="Heading2"/>
      </w:pPr>
      <w:r>
        <w:t xml:space="preserve">II. Market Context: Automotive Engineering Demand in Abuja</w:t>
      </w:r>
    </w:p>
    <w:p>
      <w:pPr>
        <w:pStyle w:val="FirstParagraph"/>
      </w:pPr>
      <w:r>
        <w:t xml:space="preserve">The Abuja market represents a critical hub for automotive engineering services in Nigeria, serving as both the political center and a growing economic engine. With the Nigerian government's focus on infrastructure modernization through initiatives like the Federal Capital Territory Development Authority (FCTDA) projects, demand for qualified Automotive Engineer personnel has surged. The recent surge in commercial vehicle registrations (up 28% YoY in Abuja alone) and the national push toward EV adoption have created unprecedented opportunities. Our analysis confirms that Abuja accounts for approximately 34% of all high-value automotive engineering contracts in Nigeria, making it the nation's most promising market segment for specialized engineering services.</w:t>
      </w:r>
    </w:p>
    <w:bookmarkEnd w:id="21"/>
    <w:bookmarkStart w:id="22" w:name="Xd8f484aa624d35ccdb533e5c18b0eb27bde3e0c"/>
    <w:p>
      <w:pPr>
        <w:pStyle w:val="Heading2"/>
      </w:pPr>
      <w:r>
        <w:t xml:space="preserve">III. Sales Performance Highlights (Abuja Focus)</w:t>
      </w:r>
    </w:p>
    <w:p>
      <w:pPr>
        <w:pStyle w:val="FirstParagraph"/>
      </w:pPr>
      <w:r>
        <w:t xml:space="preserve">Service Category</w:t>
      </w:r>
    </w:p>
    <w:p>
      <w:pPr>
        <w:pStyle w:val="BodyText"/>
      </w:pPr>
      <w:r>
        <w:t xml:space="preserve">Q3 2023 Revenue (₦)</w:t>
      </w:r>
    </w:p>
    <w:p>
      <w:pPr>
        <w:pStyle w:val="BodyText"/>
      </w:pPr>
      <w:r>
        <w:t xml:space="preserve">YoY Growth</w:t>
      </w:r>
    </w:p>
    <w:p>
      <w:pPr>
        <w:pStyle w:val="BodyText"/>
      </w:pPr>
      <w:r>
        <w:t xml:space="preserve">&lt;</w:t>
      </w:r>
    </w:p>
    <w:p>
      <w:pPr>
        <w:pStyle w:val="BodyText"/>
      </w:pPr>
      <w:r>
        <w:t xml:space="preserve">Key Abuja Clients</w:t>
      </w:r>
    </w:p>
    <w:p>
      <w:pPr>
        <w:pStyle w:val="BodyText"/>
      </w:pPr>
      <w:r>
        <w:t xml:space="preserve">Fleet Management Solutions</w:t>
      </w:r>
    </w:p>
    <w:p>
      <w:pPr>
        <w:pStyle w:val="BodyText"/>
      </w:pPr>
      <w:r>
        <w:t xml:space="preserve">₦14,850,000</w:t>
      </w:r>
    </w:p>
    <w:p>
      <w:pPr>
        <w:pStyle w:val="BodyText"/>
      </w:pPr>
      <w:r>
        <w:t xml:space="preserve">+42%</w:t>
      </w:r>
    </w:p>
    <w:p>
      <w:pPr>
        <w:pStyle w:val="BodyText"/>
      </w:pPr>
      <w:r>
        <w:t xml:space="preserve">Abuja Transport Authority, Federal Ministry of Works</w:t>
      </w:r>
    </w:p>
    <w:p>
      <w:pPr>
        <w:pStyle w:val="BodyText"/>
      </w:pPr>
      <w:r>
        <w:t xml:space="preserve">EV Integration Consulting</w:t>
      </w:r>
    </w:p>
    <w:p>
      <w:pPr>
        <w:pStyle w:val="BodyText"/>
      </w:pPr>
      <w:r>
        <w:t xml:space="preserve">₦9,275,000</w:t>
      </w:r>
    </w:p>
    <w:p>
      <w:pPr>
        <w:pStyle w:val="BodyText"/>
      </w:pPr>
      <w:r>
        <w:t xml:space="preserve">Note: 167% YoY growth driven by government EV pilot program</w:t>
      </w:r>
    </w:p>
    <w:p>
      <w:pPr>
        <w:pStyle w:val="BodyText"/>
      </w:pPr>
      <w:r>
        <w:t xml:space="preserve">Vehicle Safety Compliance Audits</w:t>
      </w:r>
    </w:p>
    <w:p>
      <w:pPr>
        <w:pStyle w:val="BodyText"/>
      </w:pPr>
      <w:r>
        <w:t xml:space="preserve">₦6,820,000</w:t>
      </w:r>
    </w:p>
    <w:p>
      <w:pPr>
        <w:pStyle w:val="BodyText"/>
      </w:pPr>
      <w:r>
        <w:t xml:space="preserve">+29%</w:t>
      </w:r>
    </w:p>
    <w:p>
      <w:pPr>
        <w:pStyle w:val="BodyText"/>
      </w:pPr>
      <w:r>
        <w:t xml:space="preserve">National Transport Commission (NTC), Abuja-based Logistics Firms</w:t>
      </w:r>
    </w:p>
    <w:p>
      <w:pPr>
        <w:pStyle w:val="BodyText"/>
      </w:pPr>
      <w:r>
        <w:rPr>
          <w:bCs/>
          <w:b/>
        </w:rPr>
        <w:t xml:space="preserve">Total Revenue (Abuja)</w:t>
      </w:r>
    </w:p>
    <w:p>
      <w:pPr>
        <w:pStyle w:val="BodyText"/>
      </w:pPr>
      <w:r>
        <w:rPr>
          <w:bCs/>
          <w:b/>
        </w:rPr>
        <w:t xml:space="preserve">₦30,945,000</w:t>
      </w:r>
    </w:p>
    <w:p>
      <w:pPr>
        <w:pStyle w:val="BodyText"/>
      </w:pPr>
      <w:r>
        <w:rPr>
          <w:bCs/>
          <w:b/>
        </w:rPr>
        <w:t xml:space="preserve">+37% YoY</w:t>
      </w:r>
    </w:p>
    <w:p>
      <w:pPr>
        <w:pStyle w:val="BodyText"/>
      </w:pPr>
      <w:r>
        <w:t xml:space="preserve">The 37% growth in Abuja automotive engineering sales outperforms the national average by 15 percentage points, demonstrating our market leadership position. Notably, the EV Integration Consulting segment has become a revenue catalyst - with 12 new contracts secured from Abuja-based public and private entities during Q3. This growth directly correlates with Nigeria's Presidential EV Initiative launched in July 2023, which prioritizes Abuja as the national testing ground for sustainable mobility solutions.</w:t>
      </w:r>
    </w:p>
    <w:bookmarkEnd w:id="22"/>
    <w:bookmarkStart w:id="23" w:name="iv.-key-success-factors-why-abuja-leads"/>
    <w:p>
      <w:pPr>
        <w:pStyle w:val="Heading2"/>
      </w:pPr>
      <w:r>
        <w:t xml:space="preserve">IV. Key Success Factors: Why Abuja Leads</w:t>
      </w:r>
    </w:p>
    <w:p>
      <w:pPr>
        <w:pStyle w:val="FirstParagraph"/>
      </w:pPr>
      <w:r>
        <w:t xml:space="preserve">Three strategic advantages have positioned our Automotive Engineer services for dominance in Nigeria's capital:</w:t>
      </w:r>
    </w:p>
    <w:p>
      <w:pPr>
        <w:numPr>
          <w:ilvl w:val="0"/>
          <w:numId w:val="1001"/>
        </w:numPr>
        <w:pStyle w:val="Compact"/>
      </w:pPr>
      <w:r>
        <w:rPr>
          <w:bCs/>
          <w:b/>
        </w:rPr>
        <w:t xml:space="preserve">Government Alignment:</w:t>
      </w:r>
      <w:r>
        <w:t xml:space="preserve"> </w:t>
      </w:r>
      <w:r>
        <w:t xml:space="preserve">Proximity to federal ministries enables rapid response to policy shifts, such as the new vehicle safety regulations implemented in Abuja on September 15, 2023. Our Automotive Engineer team delivered compliance audits for 27 municipal vehicles within 48 hours of policy announcement.</w:t>
      </w:r>
    </w:p>
    <w:p>
      <w:pPr>
        <w:numPr>
          <w:ilvl w:val="0"/>
          <w:numId w:val="1001"/>
        </w:numPr>
        <w:pStyle w:val="Compact"/>
      </w:pPr>
      <w:r>
        <w:rPr>
          <w:bCs/>
          <w:b/>
        </w:rPr>
        <w:t xml:space="preserve">Talent Localization:</w:t>
      </w:r>
      <w:r>
        <w:t xml:space="preserve"> </w:t>
      </w:r>
      <w:r>
        <w:t xml:space="preserve">The recruitment of five indigenous Automotive Engineer professionals with specific knowledge of Abuja's road infrastructure challenges (including the challenging Maitama-Kubwa corridor) has accelerated project delivery by 33% compared to external consultants.</w:t>
      </w:r>
    </w:p>
    <w:p>
      <w:pPr>
        <w:numPr>
          <w:ilvl w:val="0"/>
          <w:numId w:val="1001"/>
        </w:numPr>
        <w:pStyle w:val="Compact"/>
      </w:pPr>
      <w:r>
        <w:rPr>
          <w:bCs/>
          <w:b/>
        </w:rPr>
        <w:t xml:space="preserve">Strategic Partnerships:</w:t>
      </w:r>
      <w:r>
        <w:t xml:space="preserve"> </w:t>
      </w:r>
      <w:r>
        <w:t xml:space="preserve">Collaborations with Abuja-based institutions like the Federal University of Technology, Minna (FUT Minna) Campus Abuja have created a talent pipeline and research conduit for next-generation mobility solutions, directly feeding into our sales pipeline.</w:t>
      </w:r>
    </w:p>
    <w:bookmarkEnd w:id="23"/>
    <w:bookmarkStart w:id="24" w:name="v.-challenges-strategic-response"/>
    <w:p>
      <w:pPr>
        <w:pStyle w:val="Heading2"/>
      </w:pPr>
      <w:r>
        <w:t xml:space="preserve">V. Challenges &amp; Strategic Response</w:t>
      </w:r>
    </w:p>
    <w:p>
      <w:pPr>
        <w:pStyle w:val="FirstParagraph"/>
      </w:pPr>
      <w:r>
        <w:t xml:space="preserve">While opportunity abounds, the Nigerian automotive engineering market in Abuja faces unique challenges that require specialized solutions:</w:t>
      </w:r>
    </w:p>
    <w:p>
      <w:pPr>
        <w:numPr>
          <w:ilvl w:val="0"/>
          <w:numId w:val="1002"/>
        </w:numPr>
        <w:pStyle w:val="Compact"/>
      </w:pPr>
      <w:r>
        <w:rPr>
          <w:bCs/>
          <w:b/>
        </w:rPr>
        <w:t xml:space="preserve">Infrastructure Constraints:</w:t>
      </w:r>
      <w:r>
        <w:t xml:space="preserve"> </w:t>
      </w:r>
      <w:r>
        <w:t xml:space="preserve">Abuja's rapid urbanization creates complex road conditions requiring Adaptive Vehicle Engineering. Our Automotive Engineer team developed a localized pavement assessment protocol (patent pending) that reduced project delays by 25% in Q3.</w:t>
      </w:r>
    </w:p>
    <w:p>
      <w:pPr>
        <w:numPr>
          <w:ilvl w:val="0"/>
          <w:numId w:val="1002"/>
        </w:numPr>
        <w:pStyle w:val="Compact"/>
      </w:pPr>
      <w:r>
        <w:rPr>
          <w:bCs/>
          <w:b/>
        </w:rPr>
        <w:t xml:space="preserve">Skills Gap:</w:t>
      </w:r>
      <w:r>
        <w:t xml:space="preserve"> </w:t>
      </w:r>
      <w:r>
        <w:t xml:space="preserve">Despite growing demand, only 18% of Nigerian Automotive Engineer professionals hold certifications relevant to Abuja's specific regulatory environment. Our response: Launched the "Abuja Mobility Certification" program with FCTDA, training 42 engineers in Q3.</w:t>
      </w:r>
    </w:p>
    <w:p>
      <w:pPr>
        <w:numPr>
          <w:ilvl w:val="0"/>
          <w:numId w:val="1002"/>
        </w:numPr>
        <w:pStyle w:val="Compact"/>
      </w:pPr>
      <w:r>
        <w:rPr>
          <w:bCs/>
          <w:b/>
        </w:rPr>
        <w:t xml:space="preserve">Supply Chain Delays:</w:t>
      </w:r>
      <w:r>
        <w:t xml:space="preserve"> </w:t>
      </w:r>
      <w:r>
        <w:t xml:space="preserve">Critical EV parts imports face 60+ day delays. Our solution: Partnered with Abuja's Free Trade Zone to establish local assembly of battery management systems, directly addressing a key client pain point.</w:t>
      </w:r>
    </w:p>
    <w:bookmarkEnd w:id="24"/>
    <w:bookmarkStart w:id="25" w:name="Xa3cd7912fcdd3970fb83e43443d433aaae57592"/>
    <w:p>
      <w:pPr>
        <w:pStyle w:val="Heading2"/>
      </w:pPr>
      <w:r>
        <w:t xml:space="preserve">VI. Future Outlook &amp; Sales Strategy for Nigeria Abuja</w:t>
      </w:r>
    </w:p>
    <w:p>
      <w:pPr>
        <w:pStyle w:val="FirstParagraph"/>
      </w:pPr>
      <w:r>
        <w:t xml:space="preserve">Based on current market trajectory, we project 52% growth in Automotive Engineer service sales for Abuja in Q4 2023, driven by three key opportunities:</w:t>
      </w:r>
    </w:p>
    <w:p>
      <w:pPr>
        <w:numPr>
          <w:ilvl w:val="0"/>
          <w:numId w:val="1003"/>
        </w:numPr>
        <w:pStyle w:val="Compact"/>
      </w:pPr>
      <w:r>
        <w:rPr>
          <w:bCs/>
          <w:b/>
        </w:rPr>
        <w:t xml:space="preserve">Abuja Metro Rail Expansion:</w:t>
      </w:r>
      <w:r>
        <w:t xml:space="preserve"> </w:t>
      </w:r>
      <w:r>
        <w:t xml:space="preserve">$1.8 billion project requiring 147 automotive engineering contracts. We've secured the lead position for vehicle system integration (value: ₦98M).</w:t>
      </w:r>
    </w:p>
    <w:p>
      <w:pPr>
        <w:numPr>
          <w:ilvl w:val="0"/>
          <w:numId w:val="1003"/>
        </w:numPr>
        <w:pStyle w:val="Compact"/>
      </w:pPr>
      <w:r>
        <w:rPr>
          <w:bCs/>
          <w:b/>
        </w:rPr>
        <w:t xml:space="preserve">Nigeria EV Charging Network:</w:t>
      </w:r>
      <w:r>
        <w:t xml:space="preserve"> </w:t>
      </w:r>
      <w:r>
        <w:t xml:space="preserve">Government mandate for 2,000 public charging stations by Q2 2025. Our Abuja team is leading feasibility studies for 17 strategic locations.</w:t>
      </w:r>
    </w:p>
    <w:p>
      <w:pPr>
        <w:numPr>
          <w:ilvl w:val="0"/>
          <w:numId w:val="1003"/>
        </w:numPr>
        <w:pStyle w:val="Compact"/>
      </w:pPr>
      <w:r>
        <w:rPr>
          <w:bCs/>
          <w:b/>
        </w:rPr>
        <w:t xml:space="preserve">Commercial Fleet Digitization:</w:t>
      </w:r>
      <w:r>
        <w:t xml:space="preserve"> </w:t>
      </w:r>
      <w:r>
        <w:t xml:space="preserve">Rising demand from Abuja's growing logistics sector (up 39% YoY) for telematics and predictive maintenance services – our primary sales focus for Q4.</w:t>
      </w:r>
    </w:p>
    <w:p>
      <w:pPr>
        <w:pStyle w:val="FirstParagraph"/>
      </w:pPr>
      <w:r>
        <w:t xml:space="preserve">The success of this Sales Report demonstrates that the Automotive Engineer is no longer merely a technical role but a strategic growth driver in Nigeria's urban mobility ecosystem. Abuja's unique position as Nigeria's administrative capital creates unparalleled opportunities for engineering solutions that directly impact national policy and infrastructure development. Our investment in localized Automotive Engineer talent, combined with government-aligned service offerings, has positioned us to capture 43% of the projected $28 million Abuja automotive engineering market by end-2024.</w:t>
      </w:r>
    </w:p>
    <w:bookmarkEnd w:id="25"/>
    <w:bookmarkStart w:id="26" w:name="vii.-conclusion"/>
    <w:p>
      <w:pPr>
        <w:pStyle w:val="Heading2"/>
      </w:pPr>
      <w:r>
        <w:t xml:space="preserve">VII. Conclusion</w:t>
      </w:r>
    </w:p>
    <w:p>
      <w:pPr>
        <w:pStyle w:val="FirstParagraph"/>
      </w:pPr>
      <w:r>
        <w:t xml:space="preserve">This Sales Report confirms that Nigeria Abuja represents the most dynamic and high-value market for Automotive Engineer services in West Africa. The 37% YoY revenue growth in Q3 is not an anomaly but a sustainable trend driven by strategic alignment with national initiatives, localized engineering solutions, and proactive talent development. As the Federal Government prioritizes transportation modernization through Abuja as its flagship city, the demand for specialized Automotive Engineer expertise will continue to accelerate.</w:t>
      </w:r>
    </w:p>
    <w:p>
      <w:pPr>
        <w:pStyle w:val="BodyText"/>
      </w:pPr>
      <w:r>
        <w:t xml:space="preserve">For sustained success in Nigeria's evolving automotive landscape, we recommend: (1) Increasing Abuja-based Automotive Engineer recruitment by 40% in 2024, (2) Developing a dedicated EV service package for FCTDA's initiatives, and (3) Establishing the "Abuja Mobility Innovation Hub" to showcase engineering solutions to federal stakeholders. The path forward is clear – our Sales Report demonstrates that investing in Automotive Engineer capabilities within Nigeria Abuja isn't just profitable; it's essential for leading Nigeria's mobility revolution.</w:t>
      </w:r>
    </w:p>
    <w:p>
      <w:pPr>
        <w:pStyle w:val="BodyText"/>
      </w:pPr>
      <w:r>
        <w:rPr>
          <w:bCs/>
          <w:b/>
        </w:rPr>
        <w:t xml:space="preserve">Prepared by:</w:t>
      </w:r>
      <w:r>
        <w:t xml:space="preserve"> </w:t>
      </w:r>
      <w:r>
        <w:t xml:space="preserve">Global Sales Analytics Division, Automotive Solutions Nigeria Ltd.</w:t>
      </w:r>
      <w:r>
        <w:br/>
      </w:r>
      <w:r>
        <w:rPr>
          <w:bCs/>
          <w:b/>
        </w:rPr>
        <w:t xml:space="preserve">Contact:</w:t>
      </w:r>
      <w:r>
        <w:t xml:space="preserve"> </w:t>
      </w:r>
      <w:r>
        <w:t xml:space="preserve">sales@automotivenigeria.com | +234 803 456 7890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Automotive Engineering Services in Nigeria Abuja</dc:title>
  <dc:creator/>
  <dc:language>en</dc:language>
  <cp:keywords/>
  <dcterms:created xsi:type="dcterms:W3CDTF">2026-07-24T21:31:36Z</dcterms:created>
  <dcterms:modified xsi:type="dcterms:W3CDTF">2026-07-24T21:31:36Z</dcterms:modified>
</cp:coreProperties>
</file>

<file path=docProps/custom.xml><?xml version="1.0" encoding="utf-8"?>
<Properties xmlns="http://schemas.openxmlformats.org/officeDocument/2006/custom-properties" xmlns:vt="http://schemas.openxmlformats.org/officeDocument/2006/docPropsVTypes"/>
</file>