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Dakar</w:t>
      </w:r>
      <w:r>
        <w:t xml:space="preserve"> </w:t>
      </w:r>
      <w:r>
        <w:t xml:space="preserve">Automotive</w:t>
      </w:r>
      <w:r>
        <w:t xml:space="preserve"> </w:t>
      </w:r>
      <w:r>
        <w:t xml:space="preserve">Engineering</w:t>
      </w:r>
      <w:r>
        <w:t xml:space="preserve"> </w:t>
      </w:r>
      <w:r>
        <w:t xml:space="preserve">Sales</w:t>
      </w:r>
      <w:r>
        <w:t xml:space="preserve"> </w:t>
      </w:r>
      <w:r>
        <w:t xml:space="preserve">Report</w:t>
      </w:r>
    </w:p>
    <w:p>
      <w:pPr>
        <w:pStyle w:val="FirstParagraph"/>
      </w:pPr>
      <w:r>
        <w:t xml:space="preserve">SALES REPORT: AUTOMOTIVE ENGINEERING DIVISION - SENEGAL DAKAR</w:t>
      </w:r>
    </w:p>
    <w:p>
      <w:pPr>
        <w:pStyle w:val="BodyText"/>
      </w:pPr>
      <w:r>
        <w:t xml:space="preserve">Q3 2023 Performance Analysis &amp; Strategic Outlook</w:t>
      </w:r>
    </w:p>
    <w:bookmarkStart w:id="20" w:name="executive-summary"/>
    <w:p>
      <w:pPr>
        <w:pStyle w:val="Heading2"/>
      </w:pPr>
      <w:r>
        <w:t xml:space="preserve">Executive Summary</w:t>
      </w:r>
    </w:p>
    <w:p>
      <w:pPr>
        <w:pStyle w:val="FirstParagraph"/>
      </w:pPr>
      <w:r>
        <w:t xml:space="preserve">This comprehensive Sales Report details the performance of our Automotive Engineering division operating within Senegal Dakar. The report demonstrates significant growth in engineering services, with a 37% year-over-year increase in contract value for automotive solutions tailored to Dakar's unique market demands. Our Automotive Engineer team has successfully navigated infrastructure challenges while capitalizing on Senegal's expanding automotive sector, establishing Dakar as a strategic hub for regional engineering innovation.</w:t>
      </w:r>
    </w:p>
    <w:bookmarkEnd w:id="20"/>
    <w:bookmarkStart w:id="21" w:name="X39e88bda840d8795721d4aff9408f44fc3e4b29"/>
    <w:p>
      <w:pPr>
        <w:pStyle w:val="Heading2"/>
      </w:pPr>
      <w:r>
        <w:t xml:space="preserve">Market Context: Senegal Dakar Automotive Landscape</w:t>
      </w:r>
    </w:p>
    <w:p>
      <w:pPr>
        <w:pStyle w:val="FirstParagraph"/>
      </w:pPr>
      <w:r>
        <w:t xml:space="preserve">Southern Senegal, particularly Dakar, represents a critical growth frontier for automotive engineering services. With the national vehicle fleet expanding at 8.2% annually and government initiatives like "Dakar Smart City" driving demand for sustainable mobility solutions, the market presents unprecedented opportunities. Our Automotive Engineer professionals have identified key sectors: commercial vehicle fleet modernization (24% of new contracts), electric vehicle infrastructure development (31% growth quarter-over-quarter), and aftermarket parts engineering for local assembly plants. The Senegal Dakar corridor's strategic position as West Africa's primary port city creates exceptional demand for engineering services supporting both export-oriented manufacturing and domestic mobility needs.</w:t>
      </w:r>
    </w:p>
    <w:bookmarkEnd w:id="21"/>
    <w:bookmarkStart w:id="22" w:name="quarterly-sales-performance-analysis"/>
    <w:p>
      <w:pPr>
        <w:pStyle w:val="Heading2"/>
      </w:pPr>
      <w:r>
        <w:t xml:space="preserve">Quarterly Sales Performance Analysis</w:t>
      </w:r>
    </w:p>
    <w:p>
      <w:pPr>
        <w:pStyle w:val="FirstParagraph"/>
      </w:pPr>
      <w:r>
        <w:t xml:space="preserve">The Automotive Engineer division achieved remarkable results in Q3 2023, securing $1.87M in new engineering contracts across Senegal Dakar. Key highlights include:</w:t>
      </w:r>
    </w:p>
    <w:p>
      <w:pPr>
        <w:numPr>
          <w:ilvl w:val="0"/>
          <w:numId w:val="1001"/>
        </w:numPr>
        <w:pStyle w:val="Compact"/>
      </w:pPr>
      <w:r>
        <w:rPr>
          <w:bCs/>
          <w:b/>
        </w:rPr>
        <w:t xml:space="preserve">Major Contract Wins:</w:t>
      </w:r>
      <w:r>
        <w:t xml:space="preserve"> </w:t>
      </w:r>
      <w:r>
        <w:t xml:space="preserve">Secured $750K contract with Sénégal Automobiles to redesign local assembly line for electric buses, led by lead Automotive Engineer Amina Diop</w:t>
      </w:r>
    </w:p>
    <w:p>
      <w:pPr>
        <w:numPr>
          <w:ilvl w:val="0"/>
          <w:numId w:val="1001"/>
        </w:numPr>
        <w:pStyle w:val="Compact"/>
      </w:pPr>
      <w:r>
        <w:rPr>
          <w:bCs/>
          <w:b/>
        </w:rPr>
        <w:t xml:space="preserve">Government Partnership:</w:t>
      </w:r>
      <w:r>
        <w:t xml:space="preserve"> </w:t>
      </w:r>
      <w:r>
        <w:t xml:space="preserve">Awarded $420K Senegal Dakar Urban Mobility Project for traffic flow optimization using AI-driven vehicle data analytics</w:t>
      </w:r>
    </w:p>
    <w:p>
      <w:pPr>
        <w:numPr>
          <w:ilvl w:val="0"/>
          <w:numId w:val="1001"/>
        </w:numPr>
        <w:pStyle w:val="Compact"/>
      </w:pPr>
      <w:r>
        <w:rPr>
          <w:bCs/>
          <w:b/>
        </w:rPr>
        <w:t xml:space="preserve">Private Sector Expansion:</w:t>
      </w:r>
      <w:r>
        <w:t xml:space="preserve"> </w:t>
      </w:r>
      <w:r>
        <w:t xml:space="preserve">3 new contracts with French automotive suppliers (totaling $600K) for R&amp;D of locally adaptable engine components</w:t>
      </w:r>
    </w:p>
    <w:p>
      <w:pPr>
        <w:numPr>
          <w:ilvl w:val="0"/>
          <w:numId w:val="1001"/>
        </w:numPr>
        <w:pStyle w:val="Compact"/>
      </w:pPr>
      <w:r>
        <w:rPr>
          <w:bCs/>
          <w:b/>
        </w:rPr>
        <w:t xml:space="preserve">Export Growth:</w:t>
      </w:r>
      <w:r>
        <w:t xml:space="preserve"> </w:t>
      </w:r>
      <w:r>
        <w:t xml:space="preserve">Engineering services exported to Gambia and Mauritania grew by 54% as Dakar serves as regional engineering hub</w:t>
      </w:r>
    </w:p>
    <w:p>
      <w:pPr>
        <w:pStyle w:val="FirstParagraph"/>
      </w:pPr>
      <w:r>
        <w:t xml:space="preserve">The success directly correlates with our Automotive Engineer team's deep understanding of Senegal Dakar's specific challenges: extreme heat tolerance requirements (45°C+), dust-resistant component design needs, and adaptation to diverse road conditions from Dakar's coastal highways to rural terroir routes. Our engineers' localized expertise has become a key differentiator in sales conversations.</w:t>
      </w:r>
    </w:p>
    <w:bookmarkEnd w:id="22"/>
    <w:bookmarkStart w:id="23" w:name="key-challenges-strategic-solutions"/>
    <w:p>
      <w:pPr>
        <w:pStyle w:val="Heading2"/>
      </w:pPr>
      <w:r>
        <w:t xml:space="preserve">Key Challenges &amp; Strategic Solutions</w:t>
      </w:r>
    </w:p>
    <w:p>
      <w:pPr>
        <w:pStyle w:val="FirstParagraph"/>
      </w:pPr>
      <w:r>
        <w:t xml:space="preserve">The Senegal Dakar market presents unique obstacles requiring specialized engineering approaches:</w:t>
      </w:r>
    </w:p>
    <w:p>
      <w:pPr>
        <w:numPr>
          <w:ilvl w:val="0"/>
          <w:numId w:val="1002"/>
        </w:numPr>
        <w:pStyle w:val="Compact"/>
      </w:pPr>
      <w:r>
        <w:rPr>
          <w:bCs/>
          <w:b/>
        </w:rPr>
        <w:t xml:space="preserve">Infrastructure Limitations:</w:t>
      </w:r>
      <w:r>
        <w:t xml:space="preserve"> </w:t>
      </w:r>
      <w:r>
        <w:t xml:space="preserve">Unreliable power grids required our Automotive Engineer to design solar-powered testing facilities. Solution: Implemented mobile engineering labs with integrated renewable energy systems, reducing site dependency by 78%.</w:t>
      </w:r>
    </w:p>
    <w:p>
      <w:pPr>
        <w:numPr>
          <w:ilvl w:val="0"/>
          <w:numId w:val="1002"/>
        </w:numPr>
        <w:pStyle w:val="Compact"/>
      </w:pPr>
      <w:r>
        <w:rPr>
          <w:bCs/>
          <w:b/>
        </w:rPr>
        <w:t xml:space="preserve">Cultural Adaptation:</w:t>
      </w:r>
      <w:r>
        <w:t xml:space="preserve"> </w:t>
      </w:r>
      <w:r>
        <w:t xml:space="preserve">Initial client resistance to foreign engineering methodologies. Solution: Our Automotive Engineer team embedded with local workshops for 3-month cultural immersion, increasing client trust and closing rate by 42%.</w:t>
      </w:r>
    </w:p>
    <w:p>
      <w:pPr>
        <w:numPr>
          <w:ilvl w:val="0"/>
          <w:numId w:val="1002"/>
        </w:numPr>
        <w:pStyle w:val="Compact"/>
      </w:pPr>
      <w:r>
        <w:rPr>
          <w:bCs/>
          <w:b/>
        </w:rPr>
        <w:t xml:space="preserve">Supply Chain Volatility:</w:t>
      </w:r>
      <w:r>
        <w:t xml:space="preserve"> </w:t>
      </w:r>
      <w:r>
        <w:t xml:space="preserve">Critical component shortages affected project timelines. Solution: Automotive Engineer developed dual-sourcing protocols with Senegalese manufacturing partners, cutting lead times by 35%.</w:t>
      </w:r>
    </w:p>
    <w:p>
      <w:pPr>
        <w:pStyle w:val="FirstParagraph"/>
      </w:pPr>
      <w:r>
        <w:t xml:space="preserve">These challenges have been transformed into competitive advantages, demonstrating how a localized approach to automotive engineering delivers measurable commercial value in Senegal Dakar.</w:t>
      </w:r>
    </w:p>
    <w:bookmarkEnd w:id="23"/>
    <w:bookmarkStart w:id="24" w:name="X8c76e5b5f02756665b50fa295977524fccfdd70"/>
    <w:p>
      <w:pPr>
        <w:pStyle w:val="Heading2"/>
      </w:pPr>
      <w:r>
        <w:t xml:space="preserve">Team Performance: The Automotive Engineer Advantage</w:t>
      </w:r>
    </w:p>
    <w:p>
      <w:pPr>
        <w:pStyle w:val="FirstParagraph"/>
      </w:pPr>
      <w:r>
        <w:t xml:space="preserve">Our 14-member Automotive Engineer team in Dakar achieved remarkable performance metrics:</w:t>
      </w:r>
    </w:p>
    <w:p>
      <w:pPr>
        <w:numPr>
          <w:ilvl w:val="0"/>
          <w:numId w:val="1003"/>
        </w:numPr>
        <w:pStyle w:val="Compact"/>
      </w:pPr>
      <w:r>
        <w:t xml:space="preserve">94% client retention rate (vs. industry average of 76%)</w:t>
      </w:r>
    </w:p>
    <w:p>
      <w:pPr>
        <w:numPr>
          <w:ilvl w:val="0"/>
          <w:numId w:val="1003"/>
        </w:numPr>
        <w:pStyle w:val="Compact"/>
      </w:pPr>
      <w:r>
        <w:t xml:space="preserve">28% faster proposal turnaround through tailored engineering solutions</w:t>
      </w:r>
    </w:p>
    <w:p>
      <w:pPr>
        <w:numPr>
          <w:ilvl w:val="0"/>
          <w:numId w:val="1003"/>
        </w:numPr>
        <w:pStyle w:val="Compact"/>
      </w:pPr>
      <w:r>
        <w:t xml:space="preserve">100% of new contracts included local job creation commitments (72 new Senegalese engineering positions)</w:t>
      </w:r>
    </w:p>
    <w:p>
      <w:pPr>
        <w:pStyle w:val="FirstParagraph"/>
      </w:pPr>
      <w:r>
        <w:t xml:space="preserve">The success stems from our Automotive Engineer's dual expertise: technical mastery combined with deep market understanding. For instance, when designing components for Dakar's notorious dust conditions, our engineers conducted on-site testing at the Blaise Diagne International Airport perimeter - an approach unheard of in standard engineering practices that directly influenced contract wins.</w:t>
      </w:r>
    </w:p>
    <w:bookmarkEnd w:id="24"/>
    <w:bookmarkStart w:id="25" w:name="future-outlook-strategic-recommendations"/>
    <w:p>
      <w:pPr>
        <w:pStyle w:val="Heading2"/>
      </w:pPr>
      <w:r>
        <w:t xml:space="preserve">Future Outlook &amp; Strategic Recommendations</w:t>
      </w:r>
    </w:p>
    <w:p>
      <w:pPr>
        <w:pStyle w:val="FirstParagraph"/>
      </w:pPr>
      <w:r>
        <w:t xml:space="preserve">Based on Q3 2023 performance, we project 45% revenue growth for Automotive Engineering services in Senegal Dakar by Q1 2024. Key opportunities include:</w:t>
      </w:r>
    </w:p>
    <w:p>
      <w:pPr>
        <w:numPr>
          <w:ilvl w:val="0"/>
          <w:numId w:val="1004"/>
        </w:numPr>
        <w:pStyle w:val="Compact"/>
      </w:pPr>
      <w:r>
        <w:rPr>
          <w:bCs/>
          <w:b/>
        </w:rPr>
        <w:t xml:space="preserve">EV Charging Network Expansion:</w:t>
      </w:r>
      <w:r>
        <w:t xml:space="preserve"> </w:t>
      </w:r>
      <w:r>
        <w:t xml:space="preserve">Partner with Senegalese government on nationwide charging infrastructure (projected $3.2M in Q4)</w:t>
      </w:r>
    </w:p>
    <w:p>
      <w:pPr>
        <w:numPr>
          <w:ilvl w:val="0"/>
          <w:numId w:val="1004"/>
        </w:numPr>
        <w:pStyle w:val="Compact"/>
      </w:pPr>
      <w:r>
        <w:rPr>
          <w:bCs/>
          <w:b/>
        </w:rPr>
        <w:t xml:space="preserve">Rural Mobility Solutions:</w:t>
      </w:r>
      <w:r>
        <w:t xml:space="preserve"> </w:t>
      </w:r>
      <w:r>
        <w:t xml:space="preserve">Develop low-cost vehicle engineering for Dakar's expanding peri-urban commuter networks</w:t>
      </w:r>
    </w:p>
    <w:p>
      <w:pPr>
        <w:numPr>
          <w:ilvl w:val="0"/>
          <w:numId w:val="1004"/>
        </w:numPr>
        <w:pStyle w:val="Compact"/>
      </w:pPr>
      <w:r>
        <w:rPr>
          <w:bCs/>
          <w:b/>
        </w:rPr>
        <w:t xml:space="preserve">Talent Pipeline Development:</w:t>
      </w:r>
      <w:r>
        <w:t xml:space="preserve"> </w:t>
      </w:r>
      <w:r>
        <w:t xml:space="preserve">Formal partnership with Cheikh Anta Diop University to create Senegal Dakar's first Automotive Engineering specialization program</w:t>
      </w:r>
    </w:p>
    <w:p>
      <w:pPr>
        <w:pStyle w:val="FirstParagraph"/>
      </w:pPr>
      <w:r>
        <w:t xml:space="preserve">We recommend increased investment in predictive engineering analytics to anticipate Dakar-specific vehicle failure patterns. Our Automotive Engineer team is currently developing a "Dakar Vehicle Health Index" model that correlates climate data with component wear rates - this proprietary tool has already generated $280K in pre-contract sales discussions.</w:t>
      </w:r>
    </w:p>
    <w:bookmarkEnd w:id="25"/>
    <w:bookmarkStart w:id="26" w:name="Xfe939ed090353379661aa18365991ec3771697c"/>
    <w:p>
      <w:pPr>
        <w:pStyle w:val="Heading2"/>
      </w:pPr>
      <w:r>
        <w:t xml:space="preserve">Conclusion: Engineering for Senegal's Mobility Future</w:t>
      </w:r>
    </w:p>
    <w:p>
      <w:pPr>
        <w:pStyle w:val="FirstParagraph"/>
      </w:pPr>
      <w:r>
        <w:t xml:space="preserve">This Sales Report confirms that our Automotive Engineer division is not merely providing technical services, but actively shaping Dakar's automotive future. The success in Senegal Dakar stems from recognizing that engineering excellence requires deep cultural and environmental integration - a principle we've embedded into every sales interaction and project delivery. As one client noted during our Q3 review: "Your Automotive Engineer doesn't just understand cars; they understand how cars move through the streets of Dakar, with their dust, traffic patterns, and local needs."</w:t>
      </w:r>
    </w:p>
    <w:p>
      <w:pPr>
        <w:pStyle w:val="BodyText"/>
      </w:pPr>
      <w:r>
        <w:t xml:space="preserve">With Dakar positioned as West Africa's automotive innovation gateway and our team's proven ability to deliver localized engineering solutions, we are confident in achieving $8.2M in annual sales for Automotive Engineering services by 2024. This report serves as both a performance snapshot and a strategic blueprint for continued dominance in the Senegal Dakar market, where engineering excellence is measured not just by technical precision, but by real-world impact on Africa's most dynamic mobility corridor.</w:t>
      </w:r>
    </w:p>
    <w:p>
      <w:pPr>
        <w:pStyle w:val="BodyText"/>
      </w:pPr>
      <w:r>
        <w:t xml:space="preserve">Sales Report | Automotive Engineering Division | Dakar, Senegal | Q3 2023</w:t>
      </w:r>
    </w:p>
    <w:p>
      <w:pPr>
        <w:pStyle w:val="BodyText"/>
      </w:pPr>
      <w:r>
        <w:t xml:space="preserve">Prepared for: Executive Leadership Team &amp; Strategic Partners</w:t>
      </w:r>
    </w:p>
    <w:p>
      <w:pPr>
        <w:pStyle w:val="BodyText"/>
      </w:pPr>
      <w:r>
        <w:t xml:space="preserve">This document constitutes confidential commercial information. Unauthorized distribution prohibited.</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Dakar Automotive Engineering Sales Report</dc:title>
  <dc:creator/>
  <dc:language>en</dc:language>
  <cp:keywords/>
  <dcterms:created xsi:type="dcterms:W3CDTF">2025-12-11T05:59:21Z</dcterms:created>
  <dcterms:modified xsi:type="dcterms:W3CDTF">2025-12-11T05:59:21Z</dcterms:modified>
</cp:coreProperties>
</file>

<file path=docProps/custom.xml><?xml version="1.0" encoding="utf-8"?>
<Properties xmlns="http://schemas.openxmlformats.org/officeDocument/2006/custom-properties" xmlns:vt="http://schemas.openxmlformats.org/officeDocument/2006/docPropsVTypes"/>
</file>