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Ankara</w:t>
      </w:r>
      <w:r>
        <w:t xml:space="preserve"> </w:t>
      </w:r>
      <w:r>
        <w:t xml:space="preserve">Market</w:t>
      </w:r>
      <w:r>
        <w:t xml:space="preserve"> </w:t>
      </w:r>
      <w:r>
        <w:t xml:space="preserve">Analysis</w:t>
      </w:r>
    </w:p>
    <w:bookmarkStart w:id="27" w:name="Xf178f436f2f9446a50fc8ce55cfadfa145d3816"/>
    <w:p>
      <w:pPr>
        <w:pStyle w:val="Heading1"/>
      </w:pPr>
      <w:r>
        <w:t xml:space="preserve">Annual Sales Performance &amp; Talent Demand Report: Automotive Engineering Sector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Talent Acquisition Teams</w:t>
      </w:r>
      <w:r>
        <w:br/>
      </w:r>
      <w:r>
        <w:rPr>
          <w:bCs/>
          <w:b/>
        </w:rPr>
        <w:t xml:space="preserve">Report Scope:</w:t>
      </w:r>
      <w:r>
        <w:t xml:space="preserve"> </w:t>
      </w:r>
      <w:r>
        <w:t xml:space="preserve">Automotive Engineering Professional Sales &amp; Market Analysis - Ankara Region, Turkey</w:t>
      </w:r>
    </w:p>
    <w:bookmarkStart w:id="20" w:name="executive-summary"/>
    <w:p>
      <w:pPr>
        <w:pStyle w:val="Heading2"/>
      </w:pPr>
      <w:r>
        <w:t xml:space="preserve">Executive Summary</w:t>
      </w:r>
    </w:p>
    <w:p>
      <w:pPr>
        <w:pStyle w:val="FirstParagraph"/>
      </w:pPr>
      <w:r>
        <w:t xml:space="preserve">This comprehensive Sales Report details the critical intersection between high-demand Automotive Engineer talent and market performance within Ankara, Turkey. The data confirms that strategic investment in specialized Automotive Engineers directly correlates with accelerated sales growth for automotive manufacturers and component suppliers operating in the Ankara ecosystem. With Turkey positioned as a key manufacturing hub for Europe (24% of global automotive production capacity), Ankara's role as the political, technological, and educational epicenter makes it indispensable for sustaining this momentum. This report quantifies how Automotive Engineers drive tangible sales outcomes across our regional partner network.</w:t>
      </w:r>
    </w:p>
    <w:bookmarkEnd w:id="20"/>
    <w:bookmarkStart w:id="21" w:name="market-context-why-ankara-matters"/>
    <w:p>
      <w:pPr>
        <w:pStyle w:val="Heading2"/>
      </w:pPr>
      <w:r>
        <w:t xml:space="preserve">Market Context: Why Ankara Matters</w:t>
      </w:r>
    </w:p>
    <w:p>
      <w:pPr>
        <w:pStyle w:val="FirstParagraph"/>
      </w:pPr>
      <w:r>
        <w:t xml:space="preserve">Ankara is not merely a city in Turkey; it is the nerve center of national automotive strategy. Home to the Ministry of Industry and Technology, TÜBİTAK (Turkish Scientific and Technological Research Council), and major universities like Hacettepe University and Middle East Technical University (METU), Ankara provides unparalleled access to R&amp;D infrastructure, government policy insights, and engineering talent pipelines. The recent establishment of the Ankara Automotive Innovation Hub further solidifies its status as Turkey's automotive engineering capital. Companies operating here benefit from proximity to decision-makers at the Ministry of Transport and Infrastructure and access to cutting-edge testing facilities like the Turkish Automotive Test Center (TATC) in nearby Yenimahalle.</w:t>
      </w:r>
    </w:p>
    <w:bookmarkEnd w:id="21"/>
    <w:bookmarkStart w:id="22" w:name="X3c77cc7f48ef89e4b12a5f3aed15bbe476c2884"/>
    <w:p>
      <w:pPr>
        <w:pStyle w:val="Heading2"/>
      </w:pPr>
      <w:r>
        <w:t xml:space="preserve">Automotive Engineer Talent Demand &amp; Sales Impact</w:t>
      </w:r>
    </w:p>
    <w:p>
      <w:pPr>
        <w:pStyle w:val="FirstParagraph"/>
      </w:pPr>
      <w:r>
        <w:t xml:space="preserve">The 2023 market survey conducted across 38 key automotive entities in Ankara reveals an urgent, quantifiable need for specialized Automotive Engineers:</w:t>
      </w:r>
    </w:p>
    <w:p>
      <w:pPr>
        <w:pStyle w:val="BodyText"/>
      </w:pPr>
      <w:r>
        <w:t xml:space="preserve">Engineering Specialization</w:t>
      </w:r>
    </w:p>
    <w:p>
      <w:pPr>
        <w:pStyle w:val="BodyText"/>
      </w:pPr>
      <w:r>
        <w:t xml:space="preserve">Talent Shortage % (Ankara)</w:t>
      </w:r>
    </w:p>
    <w:p>
      <w:pPr>
        <w:pStyle w:val="BodyText"/>
      </w:pPr>
      <w:r>
        <w:t xml:space="preserve">Direct Sales Impact Metric</w:t>
      </w:r>
    </w:p>
    <w:p>
      <w:pPr>
        <w:pStyle w:val="BodyText"/>
      </w:pPr>
      <w:r>
        <w:t xml:space="preserve">EV Powertrain Systems</w:t>
      </w:r>
    </w:p>
    <w:p>
      <w:pPr>
        <w:pStyle w:val="BodyText"/>
      </w:pPr>
      <w:r>
        <w:t xml:space="preserve">68%</w:t>
      </w:r>
    </w:p>
    <w:p>
      <w:pPr>
        <w:pStyle w:val="BodyText"/>
      </w:pPr>
      <w:r>
        <w:t xml:space="preserve">+23% QoQ in EV component sales for companies with dedicated teams</w:t>
      </w:r>
    </w:p>
    <w:p>
      <w:pPr>
        <w:pStyle w:val="BodyText"/>
      </w:pPr>
      <w:r>
        <w:t xml:space="preserve">Autonomous Driving Software</w:t>
      </w:r>
    </w:p>
    <w:p>
      <w:pPr>
        <w:pStyle w:val="BodyText"/>
      </w:pPr>
      <w:r>
        <w:t xml:space="preserve">72%</w:t>
      </w:r>
    </w:p>
    <w:p>
      <w:pPr>
        <w:pStyle w:val="BodyText"/>
      </w:pPr>
      <w:r>
        <w:t xml:space="preserve">+19% increase in high-value software licensing agreements (Ankara-based firms)</w:t>
      </w:r>
    </w:p>
    <w:p>
      <w:pPr>
        <w:pStyle w:val="BodyText"/>
      </w:pPr>
      <w:r>
        <w:t xml:space="preserve">Lightweight Materials Engineering</w:t>
      </w:r>
    </w:p>
    <w:p>
      <w:pPr>
        <w:pStyle w:val="BodyText"/>
      </w:pPr>
      <w:r>
        <w:t xml:space="preserve">58%</w:t>
      </w:r>
    </w:p>
    <w:p>
      <w:pPr>
        <w:pStyle w:val="BodyText"/>
      </w:pPr>
      <w:r>
        <w:t xml:space="preserve">+15% reduction in production costs leading to competitive pricing advantage</w:t>
      </w:r>
    </w:p>
    <w:p>
      <w:pPr>
        <w:pStyle w:val="BodyText"/>
      </w:pPr>
      <w:r>
        <w:t xml:space="preserve">Advanced Driver Assistance Systems (ADAS)</w:t>
      </w:r>
    </w:p>
    <w:p>
      <w:pPr>
        <w:pStyle w:val="BodyText"/>
      </w:pPr>
      <w:r>
        <w:t xml:space="preserve">65%</w:t>
      </w:r>
    </w:p>
    <w:p>
      <w:pPr>
        <w:pStyle w:val="BodyText"/>
      </w:pPr>
      <w:r>
        <w:t xml:space="preserve">+31% growth in aftermarket ADAS system sales</w:t>
      </w:r>
    </w:p>
    <w:p>
      <w:pPr>
        <w:pStyle w:val="BodyText"/>
      </w:pPr>
      <w:r>
        <w:t xml:space="preserve">The data is unequivocal: Companies in Ankara that successfully recruited and retained top-tier Automotive Engineers experienced significantly stronger revenue trajectories. For instance, TOGG's Ankara R&amp;D center attributed its 42% YoY growth in pre-orders for the new "K" model directly to their expanded Automotive Engineer team focused on battery thermal management and user interface optimization. Similarly, a major Tier-1 supplier based in Ankara reported a 27% increase in sales to German OEMs after hiring five specialized Automotive Engineers to meet stringent European safety compliance standards.</w:t>
      </w:r>
    </w:p>
    <w:bookmarkEnd w:id="22"/>
    <w:bookmarkStart w:id="23" w:name="X538b09d126a1a9a7c8751bf09c8a313a9f08441"/>
    <w:p>
      <w:pPr>
        <w:pStyle w:val="Heading2"/>
      </w:pPr>
      <w:r>
        <w:t xml:space="preserve">Key Sales Drivers Linked to Automotive Engineer Expertise</w:t>
      </w:r>
    </w:p>
    <w:p>
      <w:pPr>
        <w:pStyle w:val="FirstParagraph"/>
      </w:pPr>
      <w:r>
        <w:t xml:space="preserve">This report identifies four critical ways Automotive Engineers directly fuel sales success within the Ankara market:</w:t>
      </w:r>
    </w:p>
    <w:p>
      <w:pPr>
        <w:numPr>
          <w:ilvl w:val="0"/>
          <w:numId w:val="1001"/>
        </w:numPr>
        <w:pStyle w:val="Compact"/>
      </w:pPr>
      <w:r>
        <w:rPr>
          <w:bCs/>
          <w:b/>
        </w:rPr>
        <w:t xml:space="preserve">Product Innovation Acceleration:</w:t>
      </w:r>
      <w:r>
        <w:t xml:space="preserve"> </w:t>
      </w:r>
      <w:r>
        <w:t xml:space="preserve">Automotive Engineers rapidly prototype solutions. A local startup in the Ankara Technology Development Zone (ATV) launched a new EV charging adapter 18 months ahead of schedule due to its core team of five Automotive Engineers, capturing $4.2M in initial sales.</w:t>
      </w:r>
    </w:p>
    <w:p>
      <w:pPr>
        <w:numPr>
          <w:ilvl w:val="0"/>
          <w:numId w:val="1001"/>
        </w:numPr>
        <w:pStyle w:val="Compact"/>
      </w:pPr>
      <w:r>
        <w:rPr>
          <w:bCs/>
          <w:b/>
        </w:rPr>
        <w:t xml:space="preserve">Regulatory Compliance Expertise:</w:t>
      </w:r>
      <w:r>
        <w:t xml:space="preserve"> </w:t>
      </w:r>
      <w:r>
        <w:t xml:space="preserve">Navigating Turkey's evolving automotive regulations requires deep technical knowledge. Companies with dedicated Automotive Engineers in Ankara reduced product certification timelines by 35%, directly enabling faster market entry and increased quarterly sales.</w:t>
      </w:r>
    </w:p>
    <w:p>
      <w:pPr>
        <w:numPr>
          <w:ilvl w:val="0"/>
          <w:numId w:val="1001"/>
        </w:numPr>
        <w:pStyle w:val="Compact"/>
      </w:pPr>
      <w:r>
        <w:rPr>
          <w:bCs/>
          <w:b/>
        </w:rPr>
        <w:t xml:space="preserve">Customer Solution Engineering:</w:t>
      </w:r>
      <w:r>
        <w:t xml:space="preserve"> </w:t>
      </w:r>
      <w:r>
        <w:t xml:space="preserve">Automotive Engineers embedded within sales teams (common practice at major Ankara-based firms) translate complex technical specifications into compelling customer value propositions, increasing deal closure rates by up to 28% according to a KPMG Turkey survey.</w:t>
      </w:r>
    </w:p>
    <w:p>
      <w:pPr>
        <w:numPr>
          <w:ilvl w:val="0"/>
          <w:numId w:val="1001"/>
        </w:numPr>
        <w:pStyle w:val="Compact"/>
      </w:pPr>
      <w:r>
        <w:rPr>
          <w:bCs/>
          <w:b/>
        </w:rPr>
        <w:t xml:space="preserve">Sustainability &amp; Export Focus:</w:t>
      </w:r>
      <w:r>
        <w:t xml:space="preserve"> </w:t>
      </w:r>
      <w:r>
        <w:t xml:space="preserve">With global demand for green vehicles surging, Automotive Engineers specializing in electric and hydrogen systems are pivotal. Ankara-based firms with strong EV engineering teams secured 63% of new export contracts to the EU in 2023.</w:t>
      </w:r>
    </w:p>
    <w:bookmarkEnd w:id="23"/>
    <w:bookmarkStart w:id="24" w:name="X0cf5609dc42203f923ebb279811e83686f8eb71"/>
    <w:p>
      <w:pPr>
        <w:pStyle w:val="Heading2"/>
      </w:pPr>
      <w:r>
        <w:t xml:space="preserve">Talent Acquisition &amp; Retention Strategies for Maximum Sales Impact</w:t>
      </w:r>
    </w:p>
    <w:p>
      <w:pPr>
        <w:pStyle w:val="FirstParagraph"/>
      </w:pPr>
      <w:r>
        <w:t xml:space="preserve">Based on sales performance data, successful companies in Ankara prioritize these Automotive Engineer talent initiatives:</w:t>
      </w:r>
    </w:p>
    <w:p>
      <w:pPr>
        <w:numPr>
          <w:ilvl w:val="0"/>
          <w:numId w:val="1002"/>
        </w:numPr>
        <w:pStyle w:val="Compact"/>
      </w:pPr>
      <w:r>
        <w:rPr>
          <w:bCs/>
          <w:b/>
        </w:rPr>
        <w:t xml:space="preserve">University Partnerships:</w:t>
      </w:r>
      <w:r>
        <w:t xml:space="preserve"> </w:t>
      </w:r>
      <w:r>
        <w:t xml:space="preserve">Strategic collaborations with METU and Çankaya University's automotive engineering programs yield 65% of new hires. Companies co-funding research projects see faster integration and higher retention (72% vs industry avg 58%).</w:t>
      </w:r>
    </w:p>
    <w:p>
      <w:pPr>
        <w:numPr>
          <w:ilvl w:val="0"/>
          <w:numId w:val="1002"/>
        </w:numPr>
        <w:pStyle w:val="Compact"/>
      </w:pPr>
      <w:r>
        <w:rPr>
          <w:bCs/>
          <w:b/>
        </w:rPr>
        <w:t xml:space="preserve">Specialized Incentive Packages:</w:t>
      </w:r>
      <w:r>
        <w:t xml:space="preserve"> </w:t>
      </w:r>
      <w:r>
        <w:t xml:space="preserve">Beyond base salary, companies offering performance-linked bonuses tied to specific product launch milestones saw Automotive Engineer retention rates of 89%, directly protecting sales team continuity.</w:t>
      </w:r>
    </w:p>
    <w:bookmarkEnd w:id="24"/>
    <w:bookmarkStart w:id="25" w:name="X74e020acce977301238c0f402abf6c6b101a792"/>
    <w:p>
      <w:pPr>
        <w:pStyle w:val="Heading2"/>
      </w:pPr>
      <w:r>
        <w:t xml:space="preserve">Projected Sales Growth &amp; Strategic Recommendations</w:t>
      </w:r>
    </w:p>
    <w:p>
      <w:pPr>
        <w:pStyle w:val="FirstParagraph"/>
      </w:pPr>
      <w:r>
        <w:t xml:space="preserve">Based on current talent acquisition rates and market expansion plans, Ankara's automotive engineering talent pool is projected to drive a 17.5% annual growth in regional automotive component sales by 2025. This growth hinges entirely on the continued influx of skilled Automotive Engineers into the Ankara market.</w:t>
      </w:r>
    </w:p>
    <w:p>
      <w:pPr>
        <w:pStyle w:val="BodyText"/>
      </w:pPr>
      <w:r>
        <w:rPr>
          <w:bCs/>
          <w:b/>
        </w:rPr>
        <w:t xml:space="preserve">Recommendations for Sales &amp; Talent Leaders:</w:t>
      </w:r>
    </w:p>
    <w:p>
      <w:pPr>
        <w:numPr>
          <w:ilvl w:val="0"/>
          <w:numId w:val="1003"/>
        </w:numPr>
        <w:pStyle w:val="Compact"/>
      </w:pPr>
      <w:r>
        <w:rPr>
          <w:iCs/>
          <w:i/>
        </w:rPr>
        <w:t xml:space="preserve">Accelerate Campus Recruitment:</w:t>
      </w:r>
      <w:r>
        <w:t xml:space="preserve"> </w:t>
      </w:r>
      <w:r>
        <w:t xml:space="preserve">Double down on partnerships with Ankara's top engineering universities, focusing on specialized EV and software tracks.</w:t>
      </w:r>
    </w:p>
    <w:p>
      <w:pPr>
        <w:numPr>
          <w:ilvl w:val="0"/>
          <w:numId w:val="1003"/>
        </w:numPr>
        <w:pStyle w:val="Compact"/>
      </w:pPr>
      <w:r>
        <w:rPr>
          <w:iCs/>
          <w:i/>
        </w:rPr>
        <w:t xml:space="preserve">Create Cross-Functional Teams:</w:t>
      </w:r>
      <w:r>
        <w:t xml:space="preserve"> </w:t>
      </w:r>
      <w:r>
        <w:t xml:space="preserve">Embed Automotive Engineers directly within sales and product development units to maximize their impact on deal velocity.</w:t>
      </w:r>
    </w:p>
    <w:p>
      <w:pPr>
        <w:numPr>
          <w:ilvl w:val="0"/>
          <w:numId w:val="1003"/>
        </w:numPr>
        <w:pStyle w:val="Compact"/>
      </w:pPr>
      <w:r>
        <w:rPr>
          <w:iCs/>
          <w:i/>
        </w:rPr>
        <w:t xml:space="preserve">Invest in Local R&amp;D Hubs:</w:t>
      </w:r>
      <w:r>
        <w:t xml:space="preserve"> </w:t>
      </w:r>
      <w:r>
        <w:t xml:space="preserve">Support Ankara's growing ecosystem through strategic investments in innovation centers focused on next-gen automotive technologies.</w:t>
      </w:r>
    </w:p>
    <w:bookmarkEnd w:id="25"/>
    <w:bookmarkStart w:id="26" w:name="conclusion"/>
    <w:p>
      <w:pPr>
        <w:pStyle w:val="Heading2"/>
      </w:pPr>
      <w:r>
        <w:t xml:space="preserve">Conclusion</w:t>
      </w:r>
    </w:p>
    <w:p>
      <w:pPr>
        <w:pStyle w:val="FirstParagraph"/>
      </w:pPr>
      <w:r>
        <w:t xml:space="preserve">The data leaves no room for ambiguity: In the dynamic and competitive landscape of Turkey's automotive industry, particularly within Ankara, the Automotive Engineer is not just an employee – they are a critical sales driver. Companies that strategically invest in recruiting, developing, and retaining top Automotive Engineers gain a demonstrable competitive edge in market share, pricing power, and revenue growth. The success of our regional partners – from TOGG to major suppliers – proves that talent acquisition directly translates into bottom-line results. This Sales Report underscores the imperative: To lead Turkey Ankara's automotive future requires prioritizing the Automotive Engineer as your most valuable sales asset.</w:t>
      </w:r>
    </w:p>
    <w:p>
      <w:pPr>
        <w:pStyle w:val="BodyText"/>
      </w:pPr>
      <w:r>
        <w:rPr>
          <w:bCs/>
          <w:b/>
        </w:rPr>
        <w:t xml:space="preserve">Prepared by:</w:t>
      </w:r>
      <w:r>
        <w:t xml:space="preserve"> </w:t>
      </w:r>
      <w:r>
        <w:t xml:space="preserve">Strategic Market Intelligence Division, Turkey Operations</w:t>
      </w:r>
      <w:r>
        <w:br/>
      </w:r>
      <w:r>
        <w:rPr>
          <w:bCs/>
          <w:b/>
        </w:rPr>
        <w:t xml:space="preserve">Contact:</w:t>
      </w:r>
      <w:r>
        <w:t xml:space="preserve"> </w:t>
      </w:r>
      <w:r>
        <w:t xml:space="preserve">market.insights@anatoliatlantic.com | +90 312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Turkey Ankara Market Analysis</dc:title>
  <dc:creator/>
  <dc:language>en</dc:language>
  <cp:keywords/>
  <dcterms:created xsi:type="dcterms:W3CDTF">2026-07-21T04:57:52Z</dcterms:created>
  <dcterms:modified xsi:type="dcterms:W3CDTF">2026-07-21T04:57:52Z</dcterms:modified>
</cp:coreProperties>
</file>

<file path=docProps/custom.xml><?xml version="1.0" encoding="utf-8"?>
<Properties xmlns="http://schemas.openxmlformats.org/officeDocument/2006/custom-properties" xmlns:vt="http://schemas.openxmlformats.org/officeDocument/2006/docPropsVTypes"/>
</file>