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Baker</w:t>
      </w:r>
      <w:r>
        <w:t xml:space="preserve"> </w:t>
      </w:r>
      <w:r>
        <w:t xml:space="preserve">Sales</w:t>
      </w:r>
      <w:r>
        <w:t xml:space="preserve"> </w:t>
      </w:r>
      <w:r>
        <w:t xml:space="preserve">Report</w:t>
      </w:r>
      <w:r>
        <w:t xml:space="preserve"> </w:t>
      </w:r>
      <w:r>
        <w:t xml:space="preserve">-</w:t>
      </w:r>
      <w:r>
        <w:t xml:space="preserve"> </w:t>
      </w:r>
      <w:r>
        <w:t xml:space="preserve">Buenos</w:t>
      </w:r>
      <w:r>
        <w:t xml:space="preserve"> </w:t>
      </w:r>
      <w:r>
        <w:t xml:space="preserve">Aires</w:t>
      </w:r>
      <w:r>
        <w:t xml:space="preserve"> </w:t>
      </w:r>
      <w:r>
        <w:t xml:space="preserve">Market</w:t>
      </w:r>
      <w:r>
        <w:t xml:space="preserve"> </w:t>
      </w:r>
      <w:r>
        <w:t xml:space="preserve">Analysis</w:t>
      </w:r>
    </w:p>
    <w:bookmarkStart w:id="29" w:name="Xd118f3fc033cde524d16f73fd88c04d1bd4c2d5"/>
    <w:p>
      <w:pPr>
        <w:pStyle w:val="Heading1"/>
      </w:pPr>
      <w:r>
        <w:t xml:space="preserve">Comprehensive Sales Report: Baker's Performance in Argentina Buenos Aires</w:t>
      </w:r>
    </w:p>
    <w:p>
      <w:pPr>
        <w:pStyle w:val="FirstParagraph"/>
      </w:pPr>
      <w:r>
        <w:rPr>
          <w:bCs/>
          <w:b/>
        </w:rPr>
        <w:t xml:space="preserve">Date:</w:t>
      </w:r>
      <w:r>
        <w:t xml:space="preserve"> </w:t>
      </w:r>
      <w:r>
        <w:t xml:space="preserve">July 15, 2023</w:t>
      </w:r>
      <w:r>
        <w:br/>
      </w:r>
      <w:r>
        <w:rPr>
          <w:bCs/>
          <w:b/>
        </w:rPr>
        <w:t xml:space="preserve">Prepared For:</w:t>
      </w:r>
      <w:r>
        <w:t xml:space="preserve"> </w:t>
      </w:r>
      <w:r>
        <w:t xml:space="preserve">Baker Executive Leadership Team</w:t>
      </w:r>
      <w:r>
        <w:br/>
      </w:r>
      <w:r>
        <w:rPr>
          <w:bCs/>
          <w:b/>
        </w:rPr>
        <w:t xml:space="preserve">Reporting Period:</w:t>
      </w:r>
      <w:r>
        <w:t xml:space="preserve"> </w:t>
      </w:r>
      <w:r>
        <w:t xml:space="preserve">January 1, 2023 - June 30, 2023</w:t>
      </w:r>
    </w:p>
    <w:bookmarkStart w:id="20" w:name="executive-summary"/>
    <w:p>
      <w:pPr>
        <w:pStyle w:val="Heading2"/>
      </w:pPr>
      <w:r>
        <w:t xml:space="preserve">Executive Summary</w:t>
      </w:r>
    </w:p>
    <w:p>
      <w:pPr>
        <w:pStyle w:val="FirstParagraph"/>
      </w:pPr>
      <w:r>
        <w:t xml:space="preserve">This Sales Report details Baker's operational performance across Argentina Buenos Aires during the first half of 2023. Despite Argentina's challenging economic landscape characterized by hyperinflation and currency volatility, Baker demonstrated remarkable resilience in the Buenos Aires market—a critical hub for our national expansion. The bakery chain achieved a 14.7% year-over-year sales growth, capturing 18.3% market share in the premium bakery segment of Buenos Aires. This success underscores our deep integration into Argentina's culinary culture while navigating complex local economic conditions.</w:t>
      </w:r>
    </w:p>
    <w:bookmarkEnd w:id="20"/>
    <w:bookmarkStart w:id="21" w:name="X4d45afcaec0d712bd55c98f4666f2431ee3993b"/>
    <w:p>
      <w:pPr>
        <w:pStyle w:val="Heading2"/>
      </w:pPr>
      <w:r>
        <w:t xml:space="preserve">Market Context: Argentina Buenos Aires - The Heartbeat of Argentine Baking</w:t>
      </w:r>
    </w:p>
    <w:p>
      <w:pPr>
        <w:pStyle w:val="FirstParagraph"/>
      </w:pPr>
      <w:r>
        <w:t xml:space="preserve">Buenos Aires represents more than 30% of Baker's national revenue, making it the strategic core of our operations in Argentina. The city's unique cultural fabric—where "panaderías" (bakeries) are community institutions serving both morning coffee rituals and afternoon social gatherings—demands exceptional product authenticity. In this market, Baker has strategically positioned itself as a modern purveyor of traditional Argentine baking heritage, differentiating from mass-market competitors through artisanal techniques and locally sourced ingredients. Our Buenos Aires operations serve 278,000+ customers monthly across 42 dedicated locations, from La Boca's historic neighborhoods to upscale Palermo and the financial district of Puerto Madero.</w:t>
      </w:r>
    </w:p>
    <w:bookmarkEnd w:id="21"/>
    <w:bookmarkStart w:id="22" w:name="performance-highlights-q1-q2-2023"/>
    <w:p>
      <w:pPr>
        <w:pStyle w:val="Heading2"/>
      </w:pPr>
      <w:r>
        <w:t xml:space="preserve">Performance Highlights: Q1-Q2 2023</w:t>
      </w:r>
    </w:p>
    <w:p>
      <w:pPr>
        <w:pStyle w:val="FirstParagraph"/>
      </w:pPr>
      <w:r>
        <w:t xml:space="preserve">KPI</w:t>
      </w:r>
    </w:p>
    <w:p>
      <w:pPr>
        <w:pStyle w:val="BodyText"/>
      </w:pPr>
      <w:r>
        <w:t xml:space="preserve">Q1-Q2 2023</w:t>
      </w:r>
    </w:p>
    <w:p>
      <w:pPr>
        <w:pStyle w:val="BodyText"/>
      </w:pPr>
      <w:r>
        <w:t xml:space="preserve">YoY Change</w:t>
      </w:r>
    </w:p>
    <w:p>
      <w:pPr>
        <w:pStyle w:val="BodyText"/>
      </w:pPr>
      <w:r>
        <w:t xml:space="preserve">Market Share (Buenos Aires)</w:t>
      </w:r>
    </w:p>
    <w:p>
      <w:pPr>
        <w:pStyle w:val="BodyText"/>
      </w:pPr>
      <w:r>
        <w:t xml:space="preserve">Total Sales Revenue</w:t>
      </w:r>
    </w:p>
    <w:p>
      <w:pPr>
        <w:pStyle w:val="BodyText"/>
      </w:pPr>
      <w:r>
        <w:t xml:space="preserve">$8.74M USD*</w:t>
      </w:r>
    </w:p>
    <w:p>
      <w:pPr>
        <w:pStyle w:val="BodyText"/>
      </w:pPr>
      <w:r>
        <w:t xml:space="preserve">+14.7%</w:t>
      </w:r>
    </w:p>
    <w:p>
      <w:pPr>
        <w:pStyle w:val="BodyText"/>
      </w:pPr>
      <w:r>
        <w:t xml:space="preserve">18.3%</w:t>
      </w:r>
    </w:p>
    <w:p>
      <w:pPr>
        <w:pStyle w:val="BodyText"/>
      </w:pPr>
      <w:r>
        <w:t xml:space="preserve">Average Transaction Value</w:t>
      </w:r>
    </w:p>
    <w:p>
      <w:pPr>
        <w:pStyle w:val="BodyText"/>
      </w:pPr>
      <w:r>
        <w:t xml:space="preserve">$5.22</w:t>
      </w:r>
    </w:p>
    <w:p>
      <w:pPr>
        <w:pStyle w:val="BodyText"/>
      </w:pPr>
      <w:r>
        <w:t xml:space="preserve">+6.3%</w:t>
      </w:r>
    </w:p>
    <w:p>
      <w:pPr>
        <w:pStyle w:val="BodyText"/>
      </w:pPr>
      <w:r>
        <w:t xml:space="preserve">Daily Foot Traffic (Buenos Aires)</w:t>
      </w:r>
    </w:p>
    <w:p>
      <w:pPr>
        <w:pStyle w:val="BodyText"/>
      </w:pPr>
      <w:r>
        <w:t xml:space="preserve">14,800 transactions</w:t>
      </w:r>
    </w:p>
    <w:p>
      <w:pPr>
        <w:pStyle w:val="BodyText"/>
      </w:pPr>
      <w:r>
        <w:t xml:space="preserve">+9.1%</w:t>
      </w:r>
    </w:p>
    <w:p>
      <w:pPr>
        <w:pStyle w:val="BodyText"/>
      </w:pPr>
      <w:r>
        <w:t xml:space="preserve">N/A</w:t>
      </w:r>
    </w:p>
    <w:p>
      <w:pPr>
        <w:pStyle w:val="BodyText"/>
      </w:pPr>
      <w:r>
        <w:t xml:space="preserve">*Converted at 2023 average exchange rate (AR$365/USD)</w:t>
      </w:r>
    </w:p>
    <w:bookmarkEnd w:id="22"/>
    <w:bookmarkStart w:id="23" w:name="X6e2237cf56eec379e6b8f3fbcb210bafadf8a76"/>
    <w:p>
      <w:pPr>
        <w:pStyle w:val="Heading2"/>
      </w:pPr>
      <w:r>
        <w:t xml:space="preserve">Product Performance Analysis: Buenos Aires Preferences</w:t>
      </w:r>
    </w:p>
    <w:p>
      <w:pPr>
        <w:pStyle w:val="FirstParagraph"/>
      </w:pPr>
      <w:r>
        <w:t xml:space="preserve">Baker's success in Argentina Buenos Aires stems from our deep understanding of local taste preferences. The top-selling products reflect traditional Argentine baking culture with innovative twists:</w:t>
      </w:r>
    </w:p>
    <w:p>
      <w:pPr>
        <w:numPr>
          <w:ilvl w:val="0"/>
          <w:numId w:val="1001"/>
        </w:numPr>
        <w:pStyle w:val="Compact"/>
      </w:pPr>
      <w:r>
        <w:rPr>
          <w:bCs/>
          <w:b/>
        </w:rPr>
        <w:t xml:space="preserve">Medialunas Doradas (Crispy Crescent Pastries):</w:t>
      </w:r>
      <w:r>
        <w:t xml:space="preserve"> </w:t>
      </w:r>
      <w:r>
        <w:t xml:space="preserve">32% of total sales, driven by our "slow-fermented" dough technique that echoes historic Buenos Aires bakeries. Sales increased 18.4% YoY as we reduced sugar content by 15% to align with local health trends.</w:t>
      </w:r>
    </w:p>
    <w:p>
      <w:pPr>
        <w:numPr>
          <w:ilvl w:val="0"/>
          <w:numId w:val="1001"/>
        </w:numPr>
        <w:pStyle w:val="Compact"/>
      </w:pPr>
      <w:r>
        <w:rPr>
          <w:bCs/>
          <w:b/>
        </w:rPr>
        <w:t xml:space="preserve">Facturas con Dulce de Leche:</w:t>
      </w:r>
      <w:r>
        <w:t xml:space="preserve"> </w:t>
      </w:r>
      <w:r>
        <w:t xml:space="preserve">27% of sales, our signature product featuring locally sourced dulce de leche from Entre Ríos province. This segment grew 23.6% due to exclusive "Baker's Reserve" limited editions.</w:t>
      </w:r>
    </w:p>
    <w:p>
      <w:pPr>
        <w:numPr>
          <w:ilvl w:val="0"/>
          <w:numId w:val="1001"/>
        </w:numPr>
        <w:pStyle w:val="Compact"/>
      </w:pPr>
      <w:r>
        <w:rPr>
          <w:bCs/>
          <w:b/>
        </w:rPr>
        <w:t xml:space="preserve">Empanadas Tradicionales:</w:t>
      </w:r>
      <w:r>
        <w:t xml:space="preserve"> </w:t>
      </w:r>
      <w:r>
        <w:t xml:space="preserve">19% of sales, with beef and chicken options outselling international variants by 5:1 ratio. The "Cocina Criolla" line (using native ingredients like quince) drove a 34% surge in lunch-time sales.</w:t>
      </w:r>
    </w:p>
    <w:p>
      <w:pPr>
        <w:numPr>
          <w:ilvl w:val="0"/>
          <w:numId w:val="1001"/>
        </w:numPr>
        <w:pStyle w:val="Compact"/>
      </w:pPr>
      <w:r>
        <w:rPr>
          <w:bCs/>
          <w:b/>
        </w:rPr>
        <w:t xml:space="preserve">Specialty Coffee &amp; Pastry Combos:</w:t>
      </w:r>
      <w:r>
        <w:t xml:space="preserve"> </w:t>
      </w:r>
      <w:r>
        <w:t xml:space="preserve">22% of sales, capturing the city's coffee culture. Our partnership with local roaster "Café Central" increased transaction value by 17%.</w:t>
      </w:r>
    </w:p>
    <w:bookmarkEnd w:id="23"/>
    <w:bookmarkStart w:id="24" w:name="X0d33f0097ab944dbe16940a2b1e68e4498bdcda"/>
    <w:p>
      <w:pPr>
        <w:pStyle w:val="Heading2"/>
      </w:pPr>
      <w:r>
        <w:t xml:space="preserve">Economic Adaptation in Argentina Buenos Aires</w:t>
      </w:r>
    </w:p>
    <w:p>
      <w:pPr>
        <w:pStyle w:val="FirstParagraph"/>
      </w:pPr>
      <w:r>
        <w:t xml:space="preserve">Argentina's economic volatility required Baker to implement agile strategies specific to Buenos Aires' market realities. We successfully navigated:</w:t>
      </w:r>
    </w:p>
    <w:p>
      <w:pPr>
        <w:numPr>
          <w:ilvl w:val="0"/>
          <w:numId w:val="1002"/>
        </w:numPr>
        <w:pStyle w:val="Compact"/>
      </w:pPr>
      <w:r>
        <w:rPr>
          <w:bCs/>
          <w:b/>
        </w:rPr>
        <w:t xml:space="preserve">Ingredient Cost Management:</w:t>
      </w:r>
      <w:r>
        <w:t xml:space="preserve"> </w:t>
      </w:r>
      <w:r>
        <w:t xml:space="preserve">73% of core ingredients (flour, butter, sugar) are now sourced from Argentine suppliers within a 150km radius of Buenos Aires, reducing import dependency by 62% despite currency devaluation.</w:t>
      </w:r>
    </w:p>
    <w:p>
      <w:pPr>
        <w:numPr>
          <w:ilvl w:val="0"/>
          <w:numId w:val="1002"/>
        </w:numPr>
        <w:pStyle w:val="Compact"/>
      </w:pPr>
      <w:r>
        <w:rPr>
          <w:bCs/>
          <w:b/>
        </w:rPr>
        <w:t xml:space="preserve">Pricing Strategy:</w:t>
      </w:r>
      <w:r>
        <w:t xml:space="preserve"> </w:t>
      </w:r>
      <w:r>
        <w:t xml:space="preserve">Implemented a "Value for Value" tiered pricing model. While overall prices rose 32% due to inflation (vs. national average of 90%), our premium artisanal line saw only 18% increase, preserving customer loyalty in a cost-sensitive market.</w:t>
      </w:r>
    </w:p>
    <w:p>
      <w:pPr>
        <w:numPr>
          <w:ilvl w:val="0"/>
          <w:numId w:val="1002"/>
        </w:numPr>
        <w:pStyle w:val="Compact"/>
      </w:pPr>
      <w:r>
        <w:rPr>
          <w:bCs/>
          <w:b/>
        </w:rPr>
        <w:t xml:space="preserve">Supply Chain Localization:</w:t>
      </w:r>
      <w:r>
        <w:t xml:space="preserve"> </w:t>
      </w:r>
      <w:r>
        <w:t xml:space="preserve">Established a Buenos Aires-based distribution hub that reduced delivery costs by 41% and improved freshness metrics to 98.7% (vs. industry average of 89%).</w:t>
      </w:r>
    </w:p>
    <w:bookmarkEnd w:id="24"/>
    <w:bookmarkStart w:id="25" w:name="Xb132a18519fe1aecf1b175b57940835b80b4a39"/>
    <w:p>
      <w:pPr>
        <w:pStyle w:val="Heading2"/>
      </w:pPr>
      <w:r>
        <w:t xml:space="preserve">Consumer Sentiment in Argentina Buenos Aires</w:t>
      </w:r>
    </w:p>
    <w:p>
      <w:pPr>
        <w:pStyle w:val="FirstParagraph"/>
      </w:pPr>
      <w:r>
        <w:t xml:space="preserve">Customer satisfaction surveys conducted across all Buenos Aires locations revealed:</w:t>
      </w:r>
    </w:p>
    <w:p>
      <w:pPr>
        <w:numPr>
          <w:ilvl w:val="0"/>
          <w:numId w:val="1003"/>
        </w:numPr>
        <w:pStyle w:val="Compact"/>
      </w:pPr>
      <w:r>
        <w:rPr>
          <w:bCs/>
          <w:b/>
        </w:rPr>
        <w:t xml:space="preserve">Brand Perception:</w:t>
      </w:r>
      <w:r>
        <w:t xml:space="preserve"> </w:t>
      </w:r>
      <w:r>
        <w:t xml:space="preserve">86% of customers associate Baker with "authentic Argentine baking experience" (up from 73% in 2022), a key differentiator in a crowded market.</w:t>
      </w:r>
    </w:p>
    <w:p>
      <w:pPr>
        <w:numPr>
          <w:ilvl w:val="0"/>
          <w:numId w:val="1003"/>
        </w:numPr>
        <w:pStyle w:val="Compact"/>
      </w:pPr>
      <w:r>
        <w:rPr>
          <w:bCs/>
          <w:b/>
        </w:rPr>
        <w:t xml:space="preserve">Loyalty Metrics:</w:t>
      </w:r>
      <w:r>
        <w:t xml:space="preserve"> </w:t>
      </w:r>
      <w:r>
        <w:t xml:space="preserve">The Baker Rewards app achieved 48,000 active users in Buenos Aires, driving repeat visits with a 5.8x higher customer lifetime value than non-users.</w:t>
      </w:r>
    </w:p>
    <w:p>
      <w:pPr>
        <w:numPr>
          <w:ilvl w:val="0"/>
          <w:numId w:val="1003"/>
        </w:numPr>
        <w:pStyle w:val="Compact"/>
      </w:pPr>
      <w:r>
        <w:rPr>
          <w:bCs/>
          <w:b/>
        </w:rPr>
        <w:t xml:space="preserve">Cultural Alignment:</w:t>
      </w:r>
      <w:r>
        <w:t xml:space="preserve"> </w:t>
      </w:r>
      <w:r>
        <w:t xml:space="preserve">79% of customers cited our community partnerships (e.g., supporting "Panaderías Solidarias" initiatives in Villa Lugano) as influencing their brand choice.</w:t>
      </w:r>
    </w:p>
    <w:bookmarkEnd w:id="25"/>
    <w:bookmarkStart w:id="26" w:name="challenges-strategic-response"/>
    <w:p>
      <w:pPr>
        <w:pStyle w:val="Heading2"/>
      </w:pPr>
      <w:r>
        <w:t xml:space="preserve">Challenges &amp; Strategic Response</w:t>
      </w:r>
    </w:p>
    <w:p>
      <w:pPr>
        <w:pStyle w:val="FirstParagraph"/>
      </w:pPr>
      <w:r>
        <w:t xml:space="preserve">Baker identified three critical challenges specific to Argentina Buenos Aires:</w:t>
      </w:r>
    </w:p>
    <w:p>
      <w:pPr>
        <w:numPr>
          <w:ilvl w:val="0"/>
          <w:numId w:val="1004"/>
        </w:numPr>
        <w:pStyle w:val="Compact"/>
      </w:pPr>
      <w:r>
        <w:rPr>
          <w:bCs/>
          <w:b/>
        </w:rPr>
        <w:t xml:space="preserve">Seasonal Demand Volatility:</w:t>
      </w:r>
      <w:r>
        <w:t xml:space="preserve"> </w:t>
      </w:r>
      <w:r>
        <w:t xml:space="preserve">Buenos Aires experiences significant sales fluctuations during summer (Dec-Feb) and winter months. Our Q1-Q2 strategy included "Winter Warmers" promotions featuring hot chocolate with medialunas, offsetting seasonal dips.</w:t>
      </w:r>
    </w:p>
    <w:p>
      <w:pPr>
        <w:numPr>
          <w:ilvl w:val="0"/>
          <w:numId w:val="1004"/>
        </w:numPr>
        <w:pStyle w:val="Compact"/>
      </w:pPr>
      <w:r>
        <w:rPr>
          <w:bCs/>
          <w:b/>
        </w:rPr>
        <w:t xml:space="preserve">Labor Shortages in Traditional Bakeries:</w:t>
      </w:r>
      <w:r>
        <w:t xml:space="preserve"> </w:t>
      </w:r>
      <w:r>
        <w:t xml:space="preserve">Addressed by launching Baker's Buenos Aires Apprenticeship Program, training 187 local youth in artisanal techniques since January 2023. This reduced staff turnover by 37% and improved product consistency.</w:t>
      </w:r>
    </w:p>
    <w:p>
      <w:pPr>
        <w:numPr>
          <w:ilvl w:val="0"/>
          <w:numId w:val="1004"/>
        </w:numPr>
        <w:pStyle w:val="Compact"/>
      </w:pPr>
      <w:r>
        <w:rPr>
          <w:bCs/>
          <w:b/>
        </w:rPr>
        <w:t xml:space="preserve">Competition from Supermarkets:</w:t>
      </w:r>
      <w:r>
        <w:t xml:space="preserve"> </w:t>
      </w:r>
      <w:r>
        <w:t xml:space="preserve">Counteracted through exclusive "Baker Only" products unavailable in supermarkets (e.g., "Buenos Aires Signature Medialuna" with regional honey).</w:t>
      </w:r>
    </w:p>
    <w:bookmarkEnd w:id="26"/>
    <w:bookmarkStart w:id="27" w:name="future-outlook-bakers-growth-trajectory"/>
    <w:p>
      <w:pPr>
        <w:pStyle w:val="Heading2"/>
      </w:pPr>
      <w:r>
        <w:t xml:space="preserve">Future Outlook: Baker's Growth Trajectory</w:t>
      </w:r>
    </w:p>
    <w:p>
      <w:pPr>
        <w:pStyle w:val="FirstParagraph"/>
      </w:pPr>
      <w:r>
        <w:t xml:space="preserve">Baker's success in Argentina Buenos Aires provides a blueprint for national expansion. Our strategic priorities for 2023-2024 include:</w:t>
      </w:r>
    </w:p>
    <w:p>
      <w:pPr>
        <w:numPr>
          <w:ilvl w:val="0"/>
          <w:numId w:val="1005"/>
        </w:numPr>
        <w:pStyle w:val="Compact"/>
      </w:pPr>
      <w:r>
        <w:t xml:space="preserve">Expanding into La Plata and Rosario markets using the Buenos Aires operational model</w:t>
      </w:r>
    </w:p>
    <w:p>
      <w:pPr>
        <w:numPr>
          <w:ilvl w:val="0"/>
          <w:numId w:val="1005"/>
        </w:numPr>
        <w:pStyle w:val="Compact"/>
      </w:pPr>
      <w:r>
        <w:t xml:space="preserve">Developing a "Baker Argentina" line featuring regional ingredients from each province</w:t>
      </w:r>
    </w:p>
    <w:p>
      <w:pPr>
        <w:numPr>
          <w:ilvl w:val="0"/>
          <w:numId w:val="1005"/>
        </w:numPr>
        <w:pStyle w:val="Compact"/>
      </w:pPr>
      <w:r>
        <w:t xml:space="preserve">Implementing AI-driven demand forecasting tailored to Buenos Aires' weather patterns and cultural events (e.g., Carnival, National Day)</w:t>
      </w:r>
    </w:p>
    <w:p>
      <w:pPr>
        <w:pStyle w:val="FirstParagraph"/>
      </w:pPr>
      <w:r>
        <w:t xml:space="preserve">The Buenos Aires market continues to prove that Baker isn't just selling pastries—it's preserving Argentina's baking heritage while innovating for modern consumers. As one satisfied customer in San Telmo remarked during our June survey: "Baker makes me taste my childhood every time I buy a medialuna." This emotional connection, rooted in authentic Argentine culture, remains the cornerstone of our sales growth.</w:t>
      </w:r>
    </w:p>
    <w:bookmarkEnd w:id="27"/>
    <w:bookmarkStart w:id="28" w:name="conclusion"/>
    <w:p>
      <w:pPr>
        <w:pStyle w:val="Heading2"/>
      </w:pPr>
      <w:r>
        <w:t xml:space="preserve">Conclusion</w:t>
      </w:r>
    </w:p>
    <w:p>
      <w:pPr>
        <w:pStyle w:val="FirstParagraph"/>
      </w:pPr>
      <w:r>
        <w:t xml:space="preserve">This Sales Report confirms Baker's leadership position in Argentina Buenos Aires through unwavering commitment to quality, cultural relevance, and economic adaptability. Our 14.7% sales growth in a market where most competitors reported declines demonstrates how deeply we've embedded ourselves into Buenos Aires' culinary identity. As Argentina navigates its economic transition, Baker will remain a trusted local brand—proving that authentic Argentine baking can thrive amid global challenges. We project Q3-Q4 2023 revenue to exceed $10 million in Buenos Aires alone, driven by our community-focused strategy and product innovation.</w:t>
      </w:r>
    </w:p>
    <w:p>
      <w:pPr>
        <w:pStyle w:val="BodyText"/>
      </w:pPr>
      <w:r>
        <w:rPr>
          <w:bCs/>
          <w:b/>
        </w:rPr>
        <w:t xml:space="preserve">Prepared By:</w:t>
      </w:r>
      <w:r>
        <w:t xml:space="preserve"> </w:t>
      </w:r>
      <w:r>
        <w:t xml:space="preserve">Baker Argentina Sales Strategy Team</w:t>
      </w:r>
      <w:r>
        <w:br/>
      </w:r>
      <w:r>
        <w:rPr>
          <w:bCs/>
          <w:b/>
        </w:rPr>
        <w:t xml:space="preserve">Location:</w:t>
      </w:r>
      <w:r>
        <w:t xml:space="preserve"> </w:t>
      </w:r>
      <w:r>
        <w:t xml:space="preserve">Buenos Aires, Argentina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Baker Sales Report - Buenos Aires Market Analysis</dc:title>
  <dc:creator/>
  <dc:language>en</dc:language>
  <cp:keywords/>
  <dcterms:created xsi:type="dcterms:W3CDTF">2026-07-21T05:02:09Z</dcterms:created>
  <dcterms:modified xsi:type="dcterms:W3CDTF">2026-07-21T05:02:09Z</dcterms:modified>
</cp:coreProperties>
</file>

<file path=docProps/custom.xml><?xml version="1.0" encoding="utf-8"?>
<Properties xmlns="http://schemas.openxmlformats.org/officeDocument/2006/custom-properties" xmlns:vt="http://schemas.openxmlformats.org/officeDocument/2006/docPropsVTypes"/>
</file>