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Baker's</w:t>
      </w:r>
      <w:r>
        <w:t xml:space="preserve"> </w:t>
      </w:r>
      <w:r>
        <w:t xml:space="preserve">Australia</w:t>
      </w:r>
      <w:r>
        <w:t xml:space="preserve"> </w:t>
      </w:r>
      <w:r>
        <w:t xml:space="preserve">Brisbane</w:t>
      </w:r>
      <w:r>
        <w:t xml:space="preserve"> </w:t>
      </w:r>
      <w:r>
        <w:t xml:space="preserve">Market</w:t>
      </w:r>
      <w:r>
        <w:t xml:space="preserve"> </w:t>
      </w:r>
      <w:r>
        <w:t xml:space="preserve">Performance</w:t>
      </w:r>
    </w:p>
    <w:bookmarkStart w:id="27" w:name="X98d5ac742983630173266c5f4f64abf6ccc03c7"/>
    <w:p>
      <w:pPr>
        <w:pStyle w:val="Heading1"/>
      </w:pPr>
      <w:r>
        <w:t xml:space="preserve">Sales Report: Baker's Australia Brisbane Market Performance – Q3 2023</w:t>
      </w:r>
    </w:p>
    <w:p>
      <w:pPr>
        <w:pStyle w:val="FirstParagraph"/>
      </w:pPr>
      <w:r>
        <w:rPr>
          <w:bCs/>
          <w:b/>
        </w:rPr>
        <w:t xml:space="preserve">Prepared For:</w:t>
      </w:r>
      <w:r>
        <w:t xml:space="preserve"> </w:t>
      </w:r>
      <w:r>
        <w:t xml:space="preserve">Baker Leadership Team</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r>
        <w:br/>
      </w:r>
      <w:r>
        <w:rPr>
          <w:bCs/>
          <w:b/>
        </w:rPr>
        <w:t xml:space="preserve">Location Focus:</w:t>
      </w:r>
      <w:r>
        <w:t xml:space="preserve"> </w:t>
      </w:r>
      <w:r>
        <w:t xml:space="preserve">Australia Brisbane Market</w:t>
      </w:r>
    </w:p>
    <w:bookmarkStart w:id="20" w:name="executive-summary"/>
    <w:p>
      <w:pPr>
        <w:pStyle w:val="Heading2"/>
      </w:pPr>
      <w:r>
        <w:t xml:space="preserve">Executive Summary</w:t>
      </w:r>
    </w:p>
    <w:p>
      <w:pPr>
        <w:pStyle w:val="FirstParagraph"/>
      </w:pPr>
      <w:r>
        <w:t xml:space="preserve">This comprehensive Sales Report details the performance of Baker across the vibrant Australia Brisbane market during Q3 2023. Despite ongoing economic pressures in Queensland, Baker demonstrated remarkable resilience, achieving a 14.7% year-over-year revenue growth within Brisbane metropolitan areas. This success underscores Baker's strong local market integration and its position as a preferred bakery brand for residents and businesses across Australia Brisbane. The report analyses key sales drivers, regional performance metrics, customer insights, and strategic recommendations to sustain momentum in this critical Australian market.</w:t>
      </w:r>
    </w:p>
    <w:bookmarkEnd w:id="20"/>
    <w:bookmarkStart w:id="21" w:name="X809f7c9301673608162e6506138cae054a71306"/>
    <w:p>
      <w:pPr>
        <w:pStyle w:val="Heading2"/>
      </w:pPr>
      <w:r>
        <w:t xml:space="preserve">Regional Performance: Australia Brisbane Market Overview</w:t>
      </w:r>
    </w:p>
    <w:p>
      <w:pPr>
        <w:pStyle w:val="FirstParagraph"/>
      </w:pPr>
      <w:r>
        <w:t xml:space="preserve">Baker's operations in Australia Brisbane encompass 18 strategically located stores spanning the inner-city CBD, affluent suburbs (Brisbane City, South Bank, Paddington), and high-footfall regional hubs like Ipswich. The Q3 Sales Report confirms that Brisbane remains Baker's highest-performing city market within Australia, contributing 38% of total national revenue. Key highlights include:</w:t>
      </w:r>
    </w:p>
    <w:p>
      <w:pPr>
        <w:numPr>
          <w:ilvl w:val="0"/>
          <w:numId w:val="1001"/>
        </w:numPr>
        <w:pStyle w:val="Compact"/>
      </w:pPr>
      <w:r>
        <w:rPr>
          <w:bCs/>
          <w:b/>
        </w:rPr>
        <w:t xml:space="preserve">Revenue Growth:</w:t>
      </w:r>
      <w:r>
        <w:t xml:space="preserve"> </w:t>
      </w:r>
      <w:r>
        <w:t xml:space="preserve">$4.25M (Q3 2023) vs. $3.70M (Q3 2022), a significant 14.7% increase.</w:t>
      </w:r>
    </w:p>
    <w:p>
      <w:pPr>
        <w:numPr>
          <w:ilvl w:val="0"/>
          <w:numId w:val="1001"/>
        </w:numPr>
        <w:pStyle w:val="Compact"/>
      </w:pPr>
      <w:r>
        <w:rPr>
          <w:bCs/>
          <w:b/>
        </w:rPr>
        <w:t xml:space="preserve">Foot Traffic:</w:t>
      </w:r>
      <w:r>
        <w:t xml:space="preserve"> </w:t>
      </w:r>
      <w:r>
        <w:t xml:space="preserve">+9% YoY across all Brisbane locations, driven by targeted marketing campaigns promoting Baker's seasonal summer fruit tarts and coffee pairings.</w:t>
      </w:r>
    </w:p>
    <w:p>
      <w:pPr>
        <w:numPr>
          <w:ilvl w:val="0"/>
          <w:numId w:val="1001"/>
        </w:numPr>
        <w:pStyle w:val="Compact"/>
      </w:pPr>
      <w:r>
        <w:rPr>
          <w:bCs/>
          <w:b/>
        </w:rPr>
        <w:t xml:space="preserve">Online Sales Surge:</w:t>
      </w:r>
      <w:r>
        <w:t xml:space="preserve"> </w:t>
      </w:r>
      <w:r>
        <w:t xml:space="preserve">E-commerce orders via the Baker app grew 27% in Brisbane, reflecting strong adoption of digital services among local consumers.</w:t>
      </w:r>
    </w:p>
    <w:bookmarkEnd w:id="21"/>
    <w:bookmarkStart w:id="22" w:name="product-category-performance-analysis"/>
    <w:p>
      <w:pPr>
        <w:pStyle w:val="Heading2"/>
      </w:pPr>
      <w:r>
        <w:t xml:space="preserve">Product Category Performance Analysis</w:t>
      </w:r>
    </w:p>
    <w:p>
      <w:pPr>
        <w:pStyle w:val="FirstParagraph"/>
      </w:pPr>
      <w:r>
        <w:t xml:space="preserve">The Sales Report reveals Baker's product mix is perfectly aligned with Brisbane consumer preferences. Premium bread varieties (sourdough, seeded loaves) and artisanal pastries dominated sales, accounting for 68% of total revenue in Australia Brisbane. Notable successes include:</w:t>
      </w:r>
    </w:p>
    <w:p>
      <w:pPr>
        <w:numPr>
          <w:ilvl w:val="0"/>
          <w:numId w:val="1002"/>
        </w:numPr>
        <w:pStyle w:val="Compact"/>
      </w:pPr>
      <w:r>
        <w:rPr>
          <w:bCs/>
          <w:b/>
        </w:rPr>
        <w:t xml:space="preserve">Signature Sourdough Loaves:</w:t>
      </w:r>
      <w:r>
        <w:t xml:space="preserve"> </w:t>
      </w:r>
      <w:r>
        <w:t xml:space="preserve">+22% YoY growth; consistently ranked #1 product across all Brisbane stores.</w:t>
      </w:r>
    </w:p>
    <w:p>
      <w:pPr>
        <w:numPr>
          <w:ilvl w:val="0"/>
          <w:numId w:val="1002"/>
        </w:numPr>
        <w:pStyle w:val="Compact"/>
      </w:pPr>
      <w:r>
        <w:rPr>
          <w:bCs/>
          <w:b/>
        </w:rPr>
        <w:t xml:space="preserve">Sustainable Coffee &amp; Pastry Bundles:</w:t>
      </w:r>
      <w:r>
        <w:t xml:space="preserve"> </w:t>
      </w:r>
      <w:r>
        <w:t xml:space="preserve">40% of morning sales, driven by Baker's new eco-friendly packaging initiative popular in Brisbane cafes.</w:t>
      </w:r>
    </w:p>
    <w:p>
      <w:pPr>
        <w:numPr>
          <w:ilvl w:val="0"/>
          <w:numId w:val="1002"/>
        </w:numPr>
        <w:pStyle w:val="Compact"/>
      </w:pPr>
      <w:r>
        <w:rPr>
          <w:bCs/>
          <w:b/>
        </w:rPr>
        <w:t xml:space="preserve">Specialty Wedding Cakes:</w:t>
      </w:r>
      <w:r>
        <w:t xml:space="preserve"> </w:t>
      </w:r>
      <w:r>
        <w:t xml:space="preserve">A 35% increase in orders from Brisbane wedding planners, leveraging Baker's reputation for quality and local event expertise.</w:t>
      </w:r>
    </w:p>
    <w:p>
      <w:pPr>
        <w:pStyle w:val="FirstParagraph"/>
      </w:pPr>
      <w:r>
        <w:t xml:space="preserve">This product performance directly supports Baker's brand identity as a premium, locally rooted bakery serving Australia Brisbane communities. The Sales Report indicates strong customer retention (72% repeat buyers) due to consistent quality and community engagement.</w:t>
      </w:r>
    </w:p>
    <w:bookmarkEnd w:id="22"/>
    <w:bookmarkStart w:id="23" w:name="competitive-landscape-market-positioning"/>
    <w:p>
      <w:pPr>
        <w:pStyle w:val="Heading2"/>
      </w:pPr>
      <w:r>
        <w:t xml:space="preserve">Competitive Landscape &amp; Market Positioning</w:t>
      </w:r>
    </w:p>
    <w:p>
      <w:pPr>
        <w:pStyle w:val="FirstParagraph"/>
      </w:pPr>
      <w:r>
        <w:t xml:space="preserve">In the competitive Australia Brisbane bakery market, Baker maintains a distinct edge over regional chains and independent bakeries. Our Q3 Sales Report identifies three key differentiators:</w:t>
      </w:r>
    </w:p>
    <w:p>
      <w:pPr>
        <w:numPr>
          <w:ilvl w:val="0"/>
          <w:numId w:val="1003"/>
        </w:numPr>
        <w:pStyle w:val="Compact"/>
      </w:pPr>
      <w:r>
        <w:rPr>
          <w:bCs/>
          <w:b/>
        </w:rPr>
        <w:t xml:space="preserve">Hyper-Local Sourcing:</w:t>
      </w:r>
      <w:r>
        <w:t xml:space="preserve"> </w:t>
      </w:r>
      <w:r>
        <w:t xml:space="preserve">95% of ingredients in Brisbane stores come from Queensland producers, resonating deeply with local customers seeking "farm-to-table" transparency.</w:t>
      </w:r>
    </w:p>
    <w:p>
      <w:pPr>
        <w:numPr>
          <w:ilvl w:val="0"/>
          <w:numId w:val="1003"/>
        </w:numPr>
        <w:pStyle w:val="Compact"/>
      </w:pPr>
      <w:r>
        <w:rPr>
          <w:bCs/>
          <w:b/>
        </w:rPr>
        <w:t xml:space="preserve">Community Integration:</w:t>
      </w:r>
      <w:r>
        <w:t xml:space="preserve"> </w:t>
      </w:r>
      <w:r>
        <w:t xml:space="preserve">Baker's sponsorship of events like the Brisbane Festival and support for local schools (e.g., free bread donations to community centres) foster strong brand loyalty in Australia Brisbane.</w:t>
      </w:r>
    </w:p>
    <w:p>
      <w:pPr>
        <w:pStyle w:val="FirstParagraph"/>
      </w:pPr>
      <w:r>
        <w:t xml:space="preserve">Competitor analysis shows a 5.2% average revenue decline across the Brisbane bakery sector during Q3, while Baker's performance highlights its market leadership in Australia Brisbane.</w:t>
      </w:r>
    </w:p>
    <w:bookmarkEnd w:id="23"/>
    <w:bookmarkStart w:id="24" w:name="challenges-strategic-initiatives"/>
    <w:p>
      <w:pPr>
        <w:pStyle w:val="Heading2"/>
      </w:pPr>
      <w:r>
        <w:t xml:space="preserve">Challenges &amp; Strategic Initiatives</w:t>
      </w:r>
    </w:p>
    <w:p>
      <w:pPr>
        <w:pStyle w:val="FirstParagraph"/>
      </w:pPr>
      <w:r>
        <w:t xml:space="preserve">The Sales Report identifies two key challenges requiring attention:</w:t>
      </w:r>
    </w:p>
    <w:p>
      <w:pPr>
        <w:numPr>
          <w:ilvl w:val="0"/>
          <w:numId w:val="1004"/>
        </w:numPr>
        <w:pStyle w:val="Compact"/>
      </w:pPr>
      <w:r>
        <w:rPr>
          <w:bCs/>
          <w:b/>
        </w:rPr>
        <w:t xml:space="preserve">Rising Ingredient Costs:</w:t>
      </w:r>
      <w:r>
        <w:t xml:space="preserve"> </w:t>
      </w:r>
      <w:r>
        <w:t xml:space="preserve">Inflation impacted flour and dairy costs by 8.3% in Q3, partially offset by Baker's Queensland supplier partnerships.</w:t>
      </w:r>
    </w:p>
    <w:p>
      <w:pPr>
        <w:numPr>
          <w:ilvl w:val="0"/>
          <w:numId w:val="1004"/>
        </w:numPr>
        <w:pStyle w:val="Compact"/>
      </w:pPr>
      <w:r>
        <w:rPr>
          <w:bCs/>
          <w:b/>
        </w:rPr>
        <w:t xml:space="preserve">Labor Shortages:</w:t>
      </w:r>
      <w:r>
        <w:t xml:space="preserve"> </w:t>
      </w:r>
      <w:r>
        <w:t xml:space="preserve">Brisbane’s tight labor market led to a 4.1% increase in staff turnover at two locations, requiring immediate recruitment focus.</w:t>
      </w:r>
    </w:p>
    <w:p>
      <w:pPr>
        <w:pStyle w:val="FirstParagraph"/>
      </w:pPr>
      <w:r>
        <w:t xml:space="preserve">To address these, Baker is launching:</w:t>
      </w:r>
    </w:p>
    <w:p>
      <w:pPr>
        <w:numPr>
          <w:ilvl w:val="0"/>
          <w:numId w:val="1005"/>
        </w:numPr>
        <w:pStyle w:val="Compact"/>
      </w:pPr>
      <w:r>
        <w:t xml:space="preserve">A Brisbane-specific "Local Heroes" loyalty program (launching November 2023) rewarding residents with exclusive discounts and community benefits.</w:t>
      </w:r>
    </w:p>
    <w:p>
      <w:pPr>
        <w:numPr>
          <w:ilvl w:val="0"/>
          <w:numId w:val="1005"/>
        </w:numPr>
        <w:pStyle w:val="Compact"/>
      </w:pPr>
      <w:r>
        <w:t xml:space="preserve">Partnerships with Queensland TAFE institutes to develop targeted baker training programs, addressing the regional labor gap within Australia Brisbane.</w:t>
      </w:r>
    </w:p>
    <w:bookmarkEnd w:id="24"/>
    <w:bookmarkStart w:id="25" w:name="customer-insights-feedback"/>
    <w:p>
      <w:pPr>
        <w:pStyle w:val="Heading2"/>
      </w:pPr>
      <w:r>
        <w:t xml:space="preserve">Customer Insights &amp; Feedback</w:t>
      </w:r>
    </w:p>
    <w:p>
      <w:pPr>
        <w:pStyle w:val="FirstParagraph"/>
      </w:pPr>
      <w:r>
        <w:t xml:space="preserve">Analysis of 12,500+ Brisbane customer surveys (Q3) reveals Baker’s brand strength in Australia Brisbane:</w:t>
      </w:r>
    </w:p>
    <w:p>
      <w:pPr>
        <w:numPr>
          <w:ilvl w:val="0"/>
          <w:numId w:val="1006"/>
        </w:numPr>
        <w:pStyle w:val="Compact"/>
      </w:pPr>
      <w:r>
        <w:rPr>
          <w:bCs/>
          <w:b/>
        </w:rPr>
        <w:t xml:space="preserve">NPS Score:</w:t>
      </w:r>
      <w:r>
        <w:t xml:space="preserve"> </w:t>
      </w:r>
      <w:r>
        <w:t xml:space="preserve">68 (exceeding industry average of 47), driven by "quality consistency" and "friendly service".</w:t>
      </w:r>
    </w:p>
    <w:p>
      <w:pPr>
        <w:numPr>
          <w:ilvl w:val="0"/>
          <w:numId w:val="1006"/>
        </w:numPr>
        <w:pStyle w:val="Compact"/>
      </w:pPr>
      <w:r>
        <w:rPr>
          <w:bCs/>
          <w:b/>
        </w:rPr>
        <w:t xml:space="preserve">Top Feedback:</w:t>
      </w:r>
      <w:r>
        <w:t xml:space="preserve"> </w:t>
      </w:r>
      <w:r>
        <w:t xml:space="preserve">"Baker feels like part of the Brisbane community" (mentioned by 63% of respondents).</w:t>
      </w:r>
    </w:p>
    <w:p>
      <w:pPr>
        <w:numPr>
          <w:ilvl w:val="0"/>
          <w:numId w:val="1006"/>
        </w:numPr>
        <w:pStyle w:val="Compact"/>
      </w:pPr>
      <w:r>
        <w:rPr>
          <w:bCs/>
          <w:b/>
        </w:rPr>
        <w:t xml:space="preserve">Sentiment Shift:</w:t>
      </w:r>
      <w:r>
        <w:t xml:space="preserve"> </w:t>
      </w:r>
      <w:r>
        <w:t xml:space="preserve">+12 points in "trustworthiness" since Baker's 2022 sustainability certification.</w:t>
      </w:r>
    </w:p>
    <w:bookmarkEnd w:id="25"/>
    <w:bookmarkStart w:id="26" w:name="conclusion-forward-outlook"/>
    <w:p>
      <w:pPr>
        <w:pStyle w:val="Heading2"/>
      </w:pPr>
      <w:r>
        <w:t xml:space="preserve">Conclusion &amp; Forward Outlook</w:t>
      </w:r>
    </w:p>
    <w:p>
      <w:pPr>
        <w:pStyle w:val="FirstParagraph"/>
      </w:pPr>
      <w:r>
        <w:t xml:space="preserve">This Sales Report unequivocally demonstrates Baker's leadership within the Australia Brisbane market. The combination of community-driven operations, product innovation aligned with local tastes, and strategic investments in technology has positioned Baker for sustained growth. As we enter Q4 2023, the focus remains on scaling successful Brisbane initiatives nationally while deepening our roots in Australia Brisbane.</w:t>
      </w:r>
    </w:p>
    <w:p>
      <w:pPr>
        <w:pStyle w:val="BodyText"/>
      </w:pPr>
      <w:r>
        <w:t xml:space="preserve">Recommendations from this Sales Report include:</w:t>
      </w:r>
    </w:p>
    <w:p>
      <w:pPr>
        <w:numPr>
          <w:ilvl w:val="0"/>
          <w:numId w:val="1007"/>
        </w:numPr>
        <w:pStyle w:val="Compact"/>
      </w:pPr>
      <w:r>
        <w:t xml:space="preserve">Accelerate expansion of the "Local Heroes" program to all 18 Brisbane stores by Q1 2024.</w:t>
      </w:r>
    </w:p>
    <w:p>
      <w:pPr>
        <w:numPr>
          <w:ilvl w:val="0"/>
          <w:numId w:val="1007"/>
        </w:numPr>
        <w:pStyle w:val="Compact"/>
      </w:pPr>
      <w:r>
        <w:t xml:space="preserve">Invest in a dedicated Brisbane sourcing hub to further stabilize costs and support local farmers.</w:t>
      </w:r>
    </w:p>
    <w:p>
      <w:pPr>
        <w:numPr>
          <w:ilvl w:val="0"/>
          <w:numId w:val="1007"/>
        </w:numPr>
        <w:pStyle w:val="Compact"/>
      </w:pPr>
      <w:r>
        <w:t xml:space="preserve">Launch Baker's first-ever Brisbane-focused marketing campaign ("Brisbane Bakes, Baker's Love") during the Christmas season.</w:t>
      </w:r>
    </w:p>
    <w:p>
      <w:pPr>
        <w:pStyle w:val="FirstParagraph"/>
      </w:pPr>
      <w:r>
        <w:t xml:space="preserve">Baker’s success in Australia Brisbane is not accidental—it is the result of intentional community investment and market-specific strategy. As this Sales Report confirms, when a business truly understands its local context, growth follows naturally. Baker remains committed to baking excellence for Brisbane residents and businesses across Australia, ensuring our next Sales Report will reflect even stronger performance.</w:t>
      </w:r>
    </w:p>
    <w:p>
      <w:pPr>
        <w:pStyle w:val="BodyText"/>
      </w:pPr>
      <w:r>
        <w:rPr>
          <w:bCs/>
          <w:b/>
        </w:rPr>
        <w:t xml:space="preserve">Prepared By:</w:t>
      </w:r>
      <w:r>
        <w:t xml:space="preserve"> </w:t>
      </w:r>
      <w:r>
        <w:t xml:space="preserve">National Sales Analytics Team</w:t>
      </w:r>
      <w:r>
        <w:br/>
      </w:r>
      <w:r>
        <w:rPr>
          <w:bCs/>
          <w:b/>
        </w:rPr>
        <w:t xml:space="preserve">Baker Australia | Serving the People of Brisbane Since 1998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Baker's Australia Brisbane Market Performance</dc:title>
  <dc:creator/>
  <dc:language>en</dc:language>
  <cp:keywords/>
  <dcterms:created xsi:type="dcterms:W3CDTF">2026-09-26T19:15:08Z</dcterms:created>
  <dcterms:modified xsi:type="dcterms:W3CDTF">2026-09-26T19:15:08Z</dcterms:modified>
</cp:coreProperties>
</file>

<file path=docProps/custom.xml><?xml version="1.0" encoding="utf-8"?>
<Properties xmlns="http://schemas.openxmlformats.org/officeDocument/2006/custom-properties" xmlns:vt="http://schemas.openxmlformats.org/officeDocument/2006/docPropsVTypes"/>
</file>