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Baker's</w:t>
      </w:r>
      <w:r>
        <w:t xml:space="preserve"> </w:t>
      </w:r>
      <w:r>
        <w:t xml:space="preserve">Bakery</w:t>
      </w:r>
      <w:r>
        <w:t xml:space="preserve"> </w:t>
      </w:r>
      <w:r>
        <w:t xml:space="preserve">Performance</w:t>
      </w:r>
      <w:r>
        <w:t xml:space="preserve"> </w:t>
      </w:r>
      <w:r>
        <w:t xml:space="preserve">in</w:t>
      </w:r>
      <w:r>
        <w:t xml:space="preserve"> </w:t>
      </w:r>
      <w:r>
        <w:t xml:space="preserve">Canada</w:t>
      </w:r>
      <w:r>
        <w:t xml:space="preserve"> </w:t>
      </w:r>
      <w:r>
        <w:t xml:space="preserve">Vancouver</w:t>
      </w:r>
    </w:p>
    <w:bookmarkStart w:id="29" w:name="Xb499d7d6e01533c48c007dc20afac7c11037bda"/>
    <w:p>
      <w:pPr>
        <w:pStyle w:val="Heading1"/>
      </w:pPr>
      <w:r>
        <w:t xml:space="preserve">Sales Report: Baker's Bakery Performance in Canada Vancouver - Q3 2023</w:t>
      </w:r>
    </w:p>
    <w:bookmarkStart w:id="20" w:name="executive-summary"/>
    <w:p>
      <w:pPr>
        <w:pStyle w:val="Heading2"/>
      </w:pPr>
      <w:r>
        <w:t xml:space="preserve">Executive Summary</w:t>
      </w:r>
    </w:p>
    <w:p>
      <w:pPr>
        <w:pStyle w:val="FirstParagraph"/>
      </w:pPr>
      <w:r>
        <w:t xml:space="preserve">This comprehensive Sales Report details the operational and financial performance of Baker's Bakery across all locations within Canada Vancouver during the third quarter of 2023 (July 1st - September 30th). As a cornerstone of Vancouver's artisanal food scene for over 15 years, Baker's Bakery has consistently demonstrated resilience in Canada's competitive baking market. This report confirms sustained growth trajectory with a remarkable 18.7% year-over-year revenue increase, solidifying Baker as an essential local brand within the vibrant Canadian culinary landscape. The findings underscore strategic initiatives that have positioned Baker uniquely to serve Vancouver's evolving consumer preferences.</w:t>
      </w:r>
    </w:p>
    <w:bookmarkEnd w:id="20"/>
    <w:bookmarkStart w:id="21" w:name="regional-sales-performance-overview"/>
    <w:p>
      <w:pPr>
        <w:pStyle w:val="Heading2"/>
      </w:pPr>
      <w:r>
        <w:t xml:space="preserve">Regional Sales Performance Overview</w:t>
      </w:r>
    </w:p>
    <w:p>
      <w:pPr>
        <w:pStyle w:val="FirstParagraph"/>
      </w:pPr>
      <w:r>
        <w:t xml:space="preserve">Canada Vancouver's dynamic market presented both challenges and opportunities this quarter, which Baker successfully navigated through hyper-localized strategies. Our three flagship locations in downtown Vancouver, Kitsilano, and Richmond collectively generated $1.28M in sales—a 22% increase from Q3 2022—outpacing the provincial bakery industry average of 8%. The Downtown flagship (50% of total revenue) saw particularly strong performance with a 31% surge driven by corporate catering contracts secured through Vancouver's renewed post-pandemic business activity. Meanwhile, our Kitsilano location achieved a record $425K in sales, fueled by targeted community engagement initiatives that resonated deeply with Canada Vancouver's eco-conscious demographic.</w:t>
      </w:r>
    </w:p>
    <w:bookmarkEnd w:id="21"/>
    <w:bookmarkStart w:id="22" w:name="product-category-analysis"/>
    <w:p>
      <w:pPr>
        <w:pStyle w:val="Heading2"/>
      </w:pPr>
      <w:r>
        <w:t xml:space="preserve">Product Category Analysis</w:t>
      </w:r>
    </w:p>
    <w:p>
      <w:pPr>
        <w:pStyle w:val="FirstParagraph"/>
      </w:pPr>
      <w:r>
        <w:t xml:space="preserve">Baker's strategic pivot toward locally-sourced ingredients has proven financially transformative. The "Vancouver Heritage Collection" line—featuring sourdough made with BC wheat and seasonal fruit tarts using Fraser Valley produce—contributed $387K in Q3, a 47% increase from last year. This directly aligns with Canada Vancouver's growing demand for farm-to-table experiences, as evidenced by our 68% customer satisfaction rate on sustainability practices. Notable successes include:</w:t>
      </w:r>
    </w:p>
    <w:p>
      <w:pPr>
        <w:numPr>
          <w:ilvl w:val="0"/>
          <w:numId w:val="1001"/>
        </w:numPr>
        <w:pStyle w:val="Compact"/>
      </w:pPr>
      <w:r>
        <w:rPr>
          <w:bCs/>
          <w:b/>
        </w:rPr>
        <w:t xml:space="preserve">Gluten-Free Artisan Breads:</w:t>
      </w:r>
      <w:r>
        <w:t xml:space="preserve"> </w:t>
      </w:r>
      <w:r>
        <w:t xml:space="preserve">210% growth (driven by Vancouver's rising celiac awareness)</w:t>
      </w:r>
    </w:p>
    <w:p>
      <w:pPr>
        <w:numPr>
          <w:ilvl w:val="0"/>
          <w:numId w:val="1001"/>
        </w:numPr>
        <w:pStyle w:val="Compact"/>
      </w:pPr>
      <w:r>
        <w:rPr>
          <w:bCs/>
          <w:b/>
        </w:rPr>
        <w:t xml:space="preserve">Seasonal Desserts:</w:t>
      </w:r>
      <w:r>
        <w:t xml:space="preserve"> </w:t>
      </w:r>
      <w:r>
        <w:t xml:space="preserve">$245K revenue (62% increase, with pumpkin spice items capturing 37% of autumn sales)</w:t>
      </w:r>
    </w:p>
    <w:p>
      <w:pPr>
        <w:numPr>
          <w:ilvl w:val="0"/>
          <w:numId w:val="1001"/>
        </w:numPr>
        <w:pStyle w:val="Compact"/>
      </w:pPr>
      <w:r>
        <w:rPr>
          <w:bCs/>
          <w:b/>
        </w:rPr>
        <w:t xml:space="preserve">Catering Services:</w:t>
      </w:r>
      <w:r>
        <w:t xml:space="preserve"> </w:t>
      </w:r>
      <w:r>
        <w:t xml:space="preserve">$198K (primarily for Vancouver corporate events, up 39% YoY)</w:t>
      </w:r>
    </w:p>
    <w:bookmarkEnd w:id="22"/>
    <w:bookmarkStart w:id="23" w:name="market-positioning-in-canada-vancouver"/>
    <w:p>
      <w:pPr>
        <w:pStyle w:val="Heading2"/>
      </w:pPr>
      <w:r>
        <w:t xml:space="preserve">Market Positioning in Canada Vancouver</w:t>
      </w:r>
    </w:p>
    <w:p>
      <w:pPr>
        <w:pStyle w:val="FirstParagraph"/>
      </w:pPr>
      <w:r>
        <w:t xml:space="preserve">This quarter's Sales Report reveals Baker's strategic advantage within Canada Vancouver's competitive bakery sector. Our market share in the premium artisanal segment rose to 27% (from 21% last year), primarily through:</w:t>
      </w:r>
    </w:p>
    <w:p>
      <w:pPr>
        <w:numPr>
          <w:ilvl w:val="0"/>
          <w:numId w:val="1002"/>
        </w:numPr>
        <w:pStyle w:val="Compact"/>
      </w:pPr>
      <w:r>
        <w:rPr>
          <w:bCs/>
          <w:b/>
        </w:rPr>
        <w:t xml:space="preserve">Community Integration:</w:t>
      </w:r>
      <w:r>
        <w:t xml:space="preserve"> </w:t>
      </w:r>
      <w:r>
        <w:t xml:space="preserve">Sponsoring 14 Vancouver food festivals and partnering with local charities like Food for Life Canada</w:t>
      </w:r>
    </w:p>
    <w:p>
      <w:pPr>
        <w:numPr>
          <w:ilvl w:val="0"/>
          <w:numId w:val="1002"/>
        </w:numPr>
        <w:pStyle w:val="Compact"/>
      </w:pPr>
      <w:r>
        <w:rPr>
          <w:bCs/>
          <w:b/>
        </w:rPr>
        <w:t xml:space="preserve">Digital Adaptation:</w:t>
      </w:r>
      <w:r>
        <w:t xml:space="preserve"> </w:t>
      </w:r>
      <w:r>
        <w:t xml:space="preserve">Launching our "Baker's Express" app featuring real-time inventory for Vancouver residents, increasing online sales by 54%</w:t>
      </w:r>
    </w:p>
    <w:p>
      <w:pPr>
        <w:pStyle w:val="FirstParagraph"/>
      </w:pPr>
      <w:r>
        <w:t xml:space="preserve">The data confirms Baker has become synonymous with quality in Vancouver—78% of surveyed customers cite "Baker" as their first choice for specialty breads when asked about Canadian bakery brands.</w:t>
      </w:r>
    </w:p>
    <w:bookmarkEnd w:id="23"/>
    <w:bookmarkStart w:id="24" w:name="Xe787f4a32905737b83b423553abd1cab00d6e98"/>
    <w:p>
      <w:pPr>
        <w:pStyle w:val="Heading2"/>
      </w:pPr>
      <w:r>
        <w:t xml:space="preserve">Customer Insights from Canada Vancouver Market</w:t>
      </w:r>
    </w:p>
    <w:p>
      <w:pPr>
        <w:pStyle w:val="FirstParagraph"/>
      </w:pPr>
      <w:r>
        <w:t xml:space="preserve">Our quarterly customer analysis—conducted across all Baker locations in Canada Vancouver—revealed critical behavioral shifts:</w:t>
      </w:r>
    </w:p>
    <w:p>
      <w:pPr>
        <w:numPr>
          <w:ilvl w:val="0"/>
          <w:numId w:val="1003"/>
        </w:numPr>
        <w:pStyle w:val="Compact"/>
      </w:pPr>
      <w:r>
        <w:rPr>
          <w:bCs/>
          <w:b/>
        </w:rPr>
        <w:t xml:space="preserve">Demographic Shift:</w:t>
      </w:r>
      <w:r>
        <w:t xml:space="preserve"> </w:t>
      </w:r>
      <w:r>
        <w:t xml:space="preserve">43% of new customers are aged 18-34 (up from 31% in Q2), reflecting Vancouver's youthful population growth</w:t>
      </w:r>
    </w:p>
    <w:p>
      <w:pPr>
        <w:numPr>
          <w:ilvl w:val="0"/>
          <w:numId w:val="1003"/>
        </w:numPr>
        <w:pStyle w:val="Compact"/>
      </w:pPr>
      <w:r>
        <w:rPr>
          <w:bCs/>
          <w:b/>
        </w:rPr>
        <w:t xml:space="preserve">Purchase Drivers:</w:t>
      </w:r>
      <w:r>
        <w:t xml:space="preserve"> </w:t>
      </w:r>
      <w:r>
        <w:t xml:space="preserve">"Local Sourcing" (76%) and "Product Quality" (69%) rank highest in customer satisfaction surveys</w:t>
      </w:r>
    </w:p>
    <w:p>
      <w:pPr>
        <w:pStyle w:val="FirstParagraph"/>
      </w:pPr>
      <w:r>
        <w:t xml:space="preserve">This deep community integration has fostered remarkable loyalty—Baker's repeat customer rate in Canada Vancouver reached 64% (vs. industry average of 49%), with an average transaction value of $27.30.</w:t>
      </w:r>
    </w:p>
    <w:bookmarkEnd w:id="24"/>
    <w:bookmarkStart w:id="25" w:name="challenges-and-strategic-responses"/>
    <w:p>
      <w:pPr>
        <w:pStyle w:val="Heading2"/>
      </w:pPr>
      <w:r>
        <w:t xml:space="preserve">Challenges and Strategic Responses</w:t>
      </w:r>
    </w:p>
    <w:p>
      <w:pPr>
        <w:pStyle w:val="FirstParagraph"/>
      </w:pPr>
      <w:r>
        <w:t xml:space="preserve">While the Sales Report highlights success, we acknowledge key challenges unique to operating in Canada Vancouver:</w:t>
      </w:r>
    </w:p>
    <w:p>
      <w:pPr>
        <w:numPr>
          <w:ilvl w:val="0"/>
          <w:numId w:val="1004"/>
        </w:numPr>
        <w:pStyle w:val="Compact"/>
      </w:pPr>
      <w:r>
        <w:rPr>
          <w:bCs/>
          <w:b/>
        </w:rPr>
        <w:t xml:space="preserve">Rising Ingredient Costs:</w:t>
      </w:r>
      <w:r>
        <w:t xml:space="preserve"> </w:t>
      </w:r>
      <w:r>
        <w:t xml:space="preserve">Implemented "Baker's Local Sourcing Guarantee" program securing fixed-price contracts with 15 BC suppliers</w:t>
      </w:r>
    </w:p>
    <w:p>
      <w:pPr>
        <w:numPr>
          <w:ilvl w:val="0"/>
          <w:numId w:val="1004"/>
        </w:numPr>
        <w:pStyle w:val="Compact"/>
      </w:pPr>
      <w:r>
        <w:rPr>
          <w:bCs/>
          <w:b/>
        </w:rPr>
        <w:t xml:space="preserve">Competition from National Chains:</w:t>
      </w:r>
      <w:r>
        <w:t xml:space="preserve"> </w:t>
      </w:r>
      <w:r>
        <w:t xml:space="preserve">Differentiated through hyper-personalization—e.g., custom Vancouver-themed wedding cakes featuring local landmarks</w:t>
      </w:r>
    </w:p>
    <w:p>
      <w:pPr>
        <w:numPr>
          <w:ilvl w:val="0"/>
          <w:numId w:val="1004"/>
        </w:numPr>
        <w:pStyle w:val="Compact"/>
      </w:pPr>
      <w:r>
        <w:rPr>
          <w:bCs/>
          <w:b/>
        </w:rPr>
        <w:t xml:space="preserve">Labour Market Pressures:</w:t>
      </w:r>
      <w:r>
        <w:t xml:space="preserve"> </w:t>
      </w:r>
      <w:r>
        <w:t xml:space="preserve">Introduced "Baker's Apprentice Program" in partnership with Vancouver Community College, reducing staff turnover by 31%</w:t>
      </w:r>
    </w:p>
    <w:p>
      <w:pPr>
        <w:pStyle w:val="FirstParagraph"/>
      </w:pPr>
      <w:r>
        <w:t xml:space="preserve">Critical to our response was Baker's commitment to maintaining quality while managing Vancouver's cost pressures. This quarter saw a 9% reduction in waste through predictive demand analytics—directly supporting our sustainability mission within Canada.</w:t>
      </w:r>
    </w:p>
    <w:bookmarkEnd w:id="25"/>
    <w:bookmarkStart w:id="26" w:name="financial-highlights"/>
    <w:p>
      <w:pPr>
        <w:pStyle w:val="Heading2"/>
      </w:pPr>
      <w:r>
        <w:t xml:space="preserve">Financial Highlights</w:t>
      </w:r>
    </w:p>
    <w:p>
      <w:pPr>
        <w:pStyle w:val="FirstParagraph"/>
      </w:pPr>
      <w:r>
        <w:t xml:space="preserve">Metric</w:t>
      </w:r>
    </w:p>
    <w:p>
      <w:pPr>
        <w:pStyle w:val="BodyText"/>
      </w:pPr>
      <w:r>
        <w:t xml:space="preserve">Q3 2023</w:t>
      </w:r>
    </w:p>
    <w:p>
      <w:pPr>
        <w:pStyle w:val="BodyText"/>
      </w:pPr>
      <w:r>
        <w:t xml:space="preserve">Q3 2022</w:t>
      </w:r>
    </w:p>
    <w:p>
      <w:pPr>
        <w:pStyle w:val="BodyText"/>
      </w:pPr>
      <w:r>
        <w:t xml:space="preserve">YoY Change</w:t>
      </w:r>
    </w:p>
    <w:p>
      <w:pPr>
        <w:pStyle w:val="BodyText"/>
      </w:pPr>
      <w:r>
        <w:t xml:space="preserve">Total Revenue (Canada Vancouver)</w:t>
      </w:r>
    </w:p>
    <w:p>
      <w:pPr>
        <w:pStyle w:val="BodyText"/>
      </w:pPr>
      <w:r>
        <w:t xml:space="preserve">$1,284,500</w:t>
      </w:r>
    </w:p>
    <w:p>
      <w:pPr>
        <w:pStyle w:val="BodyText"/>
      </w:pPr>
      <w:r>
        <w:t xml:space="preserve">$1,047,300</w:t>
      </w:r>
    </w:p>
    <w:p>
      <w:pPr>
        <w:pStyle w:val="BodyText"/>
      </w:pPr>
      <w:r>
        <w:t xml:space="preserve">+22.6%</w:t>
      </w:r>
    </w:p>
    <w:p>
      <w:pPr>
        <w:pStyle w:val="BodyText"/>
      </w:pPr>
      <w:r>
        <w:t xml:space="preserve">Online Sales Growth</w:t>
      </w:r>
    </w:p>
    <w:p>
      <w:pPr>
        <w:pStyle w:val="BodyText"/>
      </w:pPr>
      <w:r>
        <w:t xml:space="preserve">$319,250</w:t>
      </w:r>
    </w:p>
    <w:p>
      <w:pPr>
        <w:pStyle w:val="BodyText"/>
      </w:pPr>
      <w:r>
        <w:t xml:space="preserve">$207,185</w:t>
      </w:r>
    </w:p>
    <w:p>
      <w:pPr>
        <w:pStyle w:val="BodyText"/>
      </w:pPr>
      <w:r>
        <w:t xml:space="preserve">Profit Margin (Local)</w:t>
      </w:r>
    </w:p>
    <w:p>
      <w:pPr>
        <w:pStyle w:val="BodyText"/>
      </w:pPr>
      <w:r>
        <w:t xml:space="preserve">&lt;</w:t>
      </w:r>
    </w:p>
    <w:p>
      <w:pPr>
        <w:pStyle w:val="BodyText"/>
      </w:pPr>
      <w:r>
        <w:t xml:space="preserve">34.7%</w:t>
      </w:r>
    </w:p>
    <w:p>
      <w:pPr>
        <w:pStyle w:val="BodyText"/>
      </w:pPr>
      <w:r>
        <w:t xml:space="preserve">29.8%</w:t>
      </w:r>
    </w:p>
    <w:p>
      <w:pPr>
        <w:pStyle w:val="BodyText"/>
      </w:pPr>
      <w:r>
        <w:t xml:space="preserve">Customer Acquisition Cost</w:t>
      </w:r>
    </w:p>
    <w:p>
      <w:pPr>
        <w:pStyle w:val="BodyText"/>
      </w:pPr>
      <w:r>
        <w:t xml:space="preserve">$18.40</w:t>
      </w:r>
    </w:p>
    <w:p>
      <w:pPr>
        <w:pStyle w:val="BodyText"/>
      </w:pPr>
      <w:r>
        <w:t xml:space="preserve">$23.65</w:t>
      </w:r>
    </w:p>
    <w:bookmarkEnd w:id="26"/>
    <w:bookmarkStart w:id="27" w:name="Xa255964a4c412a66f8b4020bfef941b49fda1e0"/>
    <w:p>
      <w:pPr>
        <w:pStyle w:val="Heading2"/>
      </w:pPr>
      <w:r>
        <w:t xml:space="preserve">Future Outlook: Baker's Path Forward in Canada Vancouver</w:t>
      </w:r>
    </w:p>
    <w:p>
      <w:pPr>
        <w:pStyle w:val="FirstParagraph"/>
      </w:pPr>
      <w:r>
        <w:t xml:space="preserve">The Q3 Sales Report confirms Baker's strategic positioning for sustained success in Canada Vancouver. Our pipeline includes:</w:t>
      </w:r>
    </w:p>
    <w:p>
      <w:pPr>
        <w:numPr>
          <w:ilvl w:val="0"/>
          <w:numId w:val="1005"/>
        </w:numPr>
        <w:pStyle w:val="Compact"/>
      </w:pPr>
      <w:r>
        <w:rPr>
          <w:bCs/>
          <w:b/>
        </w:rPr>
        <w:t xml:space="preserve">Expansion into New Neighborhoods:</w:t>
      </w:r>
      <w:r>
        <w:t xml:space="preserve"> </w:t>
      </w:r>
      <w:r>
        <w:t xml:space="preserve">Opening a fourth location in East Vancouver by Q1 2024 to capture underserved markets</w:t>
      </w:r>
    </w:p>
    <w:p>
      <w:pPr>
        <w:numPr>
          <w:ilvl w:val="0"/>
          <w:numId w:val="1005"/>
        </w:numPr>
        <w:pStyle w:val="Compact"/>
      </w:pPr>
      <w:r>
        <w:rPr>
          <w:bCs/>
          <w:b/>
        </w:rPr>
        <w:t xml:space="preserve">Sustainability Initiative:</w:t>
      </w:r>
      <w:r>
        <w:t xml:space="preserve"> </w:t>
      </w:r>
      <w:r>
        <w:t xml:space="preserve">Achieving "Carbon Neutral" certification for all Canada Vancouver operations by 2025</w:t>
      </w:r>
    </w:p>
    <w:p>
      <w:pPr>
        <w:numPr>
          <w:ilvl w:val="0"/>
          <w:numId w:val="1005"/>
        </w:numPr>
        <w:pStyle w:val="Compact"/>
      </w:pPr>
      <w:r>
        <w:rPr>
          <w:bCs/>
          <w:b/>
        </w:rPr>
        <w:t xml:space="preserve">Product Innovation:</w:t>
      </w:r>
      <w:r>
        <w:t xml:space="preserve"> </w:t>
      </w:r>
      <w:r>
        <w:t xml:space="preserve">Launching "Baker's Heritage Blend" coffee line featuring BC-roasted beans in partnership with Vancouver's Fair Trade Coffee Collective</w:t>
      </w:r>
    </w:p>
    <w:p>
      <w:pPr>
        <w:pStyle w:val="FirstParagraph"/>
      </w:pPr>
      <w:r>
        <w:t xml:space="preserve">Baker's commitment to community-driven growth remains paramount. As we prepare for the holiday season—a critical period for bakeries in Canada Vancouver—we anticipate a 35% sales increase through our "Vancouver Festive Collection" featuring locally-inspired holiday pies and gingerbread kits.</w:t>
      </w:r>
    </w:p>
    <w:bookmarkEnd w:id="27"/>
    <w:bookmarkStart w:id="28" w:name="conclusion"/>
    <w:p>
      <w:pPr>
        <w:pStyle w:val="Heading2"/>
      </w:pPr>
      <w:r>
        <w:t xml:space="preserve">Conclusion</w:t>
      </w:r>
    </w:p>
    <w:p>
      <w:pPr>
        <w:pStyle w:val="FirstParagraph"/>
      </w:pPr>
      <w:r>
        <w:t xml:space="preserve">This Sales Report demonstrates Baker's exceptional performance within Canada Vancouver's distinctive market. By embedding ourselves deeply into the fabric of Canadian community life while maintaining artisanal excellence, we've achieved results that transcend industry benchmarks. The data confirms Baker has evolved beyond being merely a bakery—it is now an integral part of Vancouver's cultural identity and economic ecosystem. As we move into Q4, our focus remains unwavering: to deliver unparalleled quality, foster deeper community connections, and set new standards for Canadian baking excellence.</w:t>
      </w:r>
    </w:p>
    <w:p>
      <w:pPr>
        <w:pStyle w:val="BodyText"/>
      </w:pPr>
      <w:r>
        <w:rPr>
          <w:iCs/>
          <w:i/>
        </w:rPr>
        <w:t xml:space="preserve">Prepared by: Baker's Bakery Corporate Strategy Team | Date: October 15, 2023</w:t>
      </w:r>
    </w:p>
    <w:p>
      <w:pPr>
        <w:pStyle w:val="BodyText"/>
      </w:pPr>
      <w:r>
        <w:rPr>
          <w:bCs/>
          <w:b/>
        </w:rPr>
        <w:t xml:space="preserve">Sales Report Confidentiality Notice:</w:t>
      </w:r>
      <w:r>
        <w:t xml:space="preserve"> </w:t>
      </w:r>
      <w:r>
        <w:t xml:space="preserve">This document contains proprietary business information of Baker's Bakery. Unauthorized distribution prohibited.</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Baker's Bakery Performance in Canada Vancouver</dc:title>
  <dc:creator/>
  <dc:language>en</dc:language>
  <cp:keywords/>
  <dcterms:created xsi:type="dcterms:W3CDTF">2026-07-19T22:15:22Z</dcterms:created>
  <dcterms:modified xsi:type="dcterms:W3CDTF">2026-07-19T22:15:22Z</dcterms:modified>
</cp:coreProperties>
</file>

<file path=docProps/custom.xml><?xml version="1.0" encoding="utf-8"?>
<Properties xmlns="http://schemas.openxmlformats.org/officeDocument/2006/custom-properties" xmlns:vt="http://schemas.openxmlformats.org/officeDocument/2006/docPropsVTypes"/>
</file>