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w:t>
      </w:r>
      <w:r>
        <w:t xml:space="preserve"> </w:t>
      </w:r>
      <w:r>
        <w:t xml:space="preserve">Marseille</w:t>
      </w:r>
      <w:r>
        <w:t xml:space="preserve"> </w:t>
      </w:r>
      <w:r>
        <w:t xml:space="preserve">France</w:t>
      </w:r>
    </w:p>
    <w:bookmarkStart w:id="28" w:name="X088046475a33bccec21097a56b00062b44d6d41"/>
    <w:p>
      <w:pPr>
        <w:pStyle w:val="Heading1"/>
      </w:pPr>
      <w:r>
        <w:t xml:space="preserve">Sales Report: Baker Operations in France Marseille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w:t>
      </w:r>
      <w:r>
        <w:br/>
      </w:r>
      <w:r>
        <w:rPr>
          <w:bCs/>
          <w:b/>
        </w:rPr>
        <w:t xml:space="preserve">Location:</w:t>
      </w:r>
      <w:r>
        <w:t xml:space="preserve"> </w:t>
      </w:r>
      <w:r>
        <w:t xml:space="preserve">Marseille, Provence-Alpes-Côte d'Azur, France</w:t>
      </w:r>
    </w:p>
    <w:bookmarkStart w:id="20" w:name="i.-executive-summary"/>
    <w:p>
      <w:pPr>
        <w:pStyle w:val="Heading2"/>
      </w:pPr>
      <w:r>
        <w:t xml:space="preserve">I. Executive Summary</w:t>
      </w:r>
    </w:p>
    <w:p>
      <w:pPr>
        <w:pStyle w:val="FirstParagraph"/>
      </w:pPr>
      <w:r>
        <w:t xml:space="preserve">This comprehensive Sales Report details the performance of our flagship bakery operations in France Marseille during Q3 2023 (July 1 - September 30). As a leading artisanal Baker in the heart of Marseille, we have achieved remarkable growth while strategically adapting to local market dynamics. The report confirms that our Marseille location has not only met but exceeded quarterly targets by 14.7%, driven by deep community integration and hyper-localized product innovation. This success underscores the critical importance of understanding Marseille’s unique cultural fabric and consumer preferences for our Baker brand in France.</w:t>
      </w:r>
    </w:p>
    <w:bookmarkEnd w:id="20"/>
    <w:bookmarkStart w:id="21" w:name="ii.-sales-performance-overview"/>
    <w:p>
      <w:pPr>
        <w:pStyle w:val="Heading2"/>
      </w:pPr>
      <w:r>
        <w:t xml:space="preserve">II. Sales Performance Overview</w:t>
      </w:r>
    </w:p>
    <w:p>
      <w:pPr>
        <w:pStyle w:val="FirstParagraph"/>
      </w:pPr>
      <w:r>
        <w:t xml:space="preserve">Q3 2023 sales in France Marseille generated €187,500 gross revenue, a 19.4% increase from Q2 (€157,000) and 8.6% above the same period last year. The bakery’s market share in Marseille’s artisanal bread segment has grown to 32%, up from 27% in Q3 2022, reflecting our strategic focus on authentic French baking traditions combined with contemporary demands.</w:t>
      </w:r>
    </w:p>
    <w:p>
      <w:pPr>
        <w:pStyle w:val="BodyText"/>
      </w:pPr>
      <w:r>
        <w:t xml:space="preserve">Key drivers include:</w:t>
      </w:r>
    </w:p>
    <w:p>
      <w:pPr>
        <w:numPr>
          <w:ilvl w:val="0"/>
          <w:numId w:val="1001"/>
        </w:numPr>
        <w:pStyle w:val="Compact"/>
      </w:pPr>
      <w:r>
        <w:t xml:space="preserve">58% rise in morning sales (6:00-10:00 AM) due to expanded breakfast service hours</w:t>
      </w:r>
    </w:p>
    <w:p>
      <w:pPr>
        <w:numPr>
          <w:ilvl w:val="0"/>
          <w:numId w:val="1001"/>
        </w:numPr>
        <w:pStyle w:val="Compact"/>
      </w:pPr>
      <w:r>
        <w:t xml:space="preserve">32% growth in weekend sales from tourists drawn to Marseille’s cultural attractions</w:t>
      </w:r>
    </w:p>
    <w:p>
      <w:pPr>
        <w:numPr>
          <w:ilvl w:val="0"/>
          <w:numId w:val="1001"/>
        </w:numPr>
        <w:pStyle w:val="Compact"/>
      </w:pPr>
      <w:r>
        <w:t xml:space="preserve">17% increase in online pre-orders through our dedicated app ("Baker Marseille")</w:t>
      </w:r>
    </w:p>
    <w:bookmarkEnd w:id="21"/>
    <w:bookmarkStart w:id="22" w:name="Xc54b0d565fdfc57d5f5d0f9f3a9cffd59dfc717"/>
    <w:p>
      <w:pPr>
        <w:pStyle w:val="Heading2"/>
      </w:pPr>
      <w:r>
        <w:t xml:space="preserve">III. Product Performance Analysis: Localized Success Factors</w:t>
      </w:r>
    </w:p>
    <w:p>
      <w:pPr>
        <w:pStyle w:val="FirstParagraph"/>
      </w:pPr>
      <w:r>
        <w:t xml:space="preserve">The unique demands of France Marseille consumers have directly shaped our product mix. We’ve observed that 68% of sales now come from regionally adapted products, moving beyond standard French bakery items to embrace Mediterranean influences.</w:t>
      </w:r>
    </w:p>
    <w:p>
      <w:pPr>
        <w:pStyle w:val="BodyText"/>
      </w:pPr>
      <w:r>
        <w:rPr>
          <w:bCs/>
          <w:b/>
        </w:rPr>
        <w:t xml:space="preserve">Top-Selling Products (Q3 2023):</w:t>
      </w:r>
    </w:p>
    <w:p>
      <w:pPr>
        <w:numPr>
          <w:ilvl w:val="0"/>
          <w:numId w:val="1002"/>
        </w:numPr>
        <w:pStyle w:val="Compact"/>
      </w:pPr>
      <w:r>
        <w:rPr>
          <w:iCs/>
          <w:i/>
        </w:rPr>
        <w:t xml:space="preserve">Saumon Fumé Baguette</w:t>
      </w:r>
      <w:r>
        <w:t xml:space="preserve">: Marseille’s iconic seafood culture drives 24% of total sales. Our smoked salmon baguettes, using locally sourced fish from Vieux-Port suppliers, sold 15% more than last quarter.</w:t>
      </w:r>
    </w:p>
    <w:p>
      <w:pPr>
        <w:numPr>
          <w:ilvl w:val="0"/>
          <w:numId w:val="1002"/>
        </w:numPr>
        <w:pStyle w:val="Compact"/>
      </w:pPr>
      <w:r>
        <w:rPr>
          <w:iCs/>
          <w:i/>
        </w:rPr>
        <w:t xml:space="preserve">Marseille Special: Bouillabaisse Croissants</w:t>
      </w:r>
      <w:r>
        <w:t xml:space="preserve">: A seasonal specialty inspired by the city’s famous stew. This innovative item accounted for €8,200 in sales and received 94% positive customer feedback on social media.</w:t>
      </w:r>
    </w:p>
    <w:p>
      <w:pPr>
        <w:numPr>
          <w:ilvl w:val="0"/>
          <w:numId w:val="1002"/>
        </w:numPr>
        <w:pStyle w:val="Compact"/>
      </w:pPr>
      <w:r>
        <w:t xml:space="preserve">Organic Olive Oil Breads: 37% of all bread sales feature Provencal olive oil, responding to Marseille residents’ strong preference for local produce.</w:t>
      </w:r>
    </w:p>
    <w:p>
      <w:pPr>
        <w:numPr>
          <w:ilvl w:val="0"/>
          <w:numId w:val="1002"/>
        </w:numPr>
        <w:pStyle w:val="Compact"/>
      </w:pPr>
      <w:r>
        <w:rPr>
          <w:iCs/>
          <w:i/>
        </w:rPr>
        <w:t xml:space="preserve">Cannelle de Marseille</w:t>
      </w:r>
      <w:r>
        <w:t xml:space="preserve"> </w:t>
      </w:r>
      <w:r>
        <w:t xml:space="preserve">(Cinnamon Rolls): 41% increase in sales due to collaboration with La Réserve des Alpes for premium cinnamon from the Alps region.</w:t>
      </w:r>
    </w:p>
    <w:p>
      <w:pPr>
        <w:pStyle w:val="FirstParagraph"/>
      </w:pPr>
      <w:r>
        <w:t xml:space="preserve">This product strategy demonstrates how our Baker has successfully merged traditional French baking with Marseille’s coastal identity, creating a distinct local offering that competitors cannot replicate.</w:t>
      </w:r>
    </w:p>
    <w:bookmarkEnd w:id="22"/>
    <w:bookmarkStart w:id="23" w:name="Xa00f617a0336b163ee1739bf7fd241927d9db77"/>
    <w:p>
      <w:pPr>
        <w:pStyle w:val="Heading2"/>
      </w:pPr>
      <w:r>
        <w:t xml:space="preserve">IV. Customer Insights &amp; Community Integration</w:t>
      </w:r>
    </w:p>
    <w:p>
      <w:pPr>
        <w:pStyle w:val="FirstParagraph"/>
      </w:pPr>
      <w:r>
        <w:t xml:space="preserve">Marseille’s diverse population (over 850,000 residents) and tourism influx necessitate hyper-localized engagement. Our Baker Marseille team implemented three key initiatives:</w:t>
      </w:r>
    </w:p>
    <w:p>
      <w:pPr>
        <w:numPr>
          <w:ilvl w:val="0"/>
          <w:numId w:val="1003"/>
        </w:numPr>
        <w:pStyle w:val="Compact"/>
      </w:pPr>
      <w:r>
        <w:rPr>
          <w:bCs/>
          <w:b/>
        </w:rPr>
        <w:t xml:space="preserve">Neighborhood Loyalty Program:</w:t>
      </w:r>
      <w:r>
        <w:t xml:space="preserve"> </w:t>
      </w:r>
      <w:r>
        <w:t xml:space="preserve">Partnered with 12 local businesses (including the historic La Canebière shops) to offer joint discounts, increasing repeat visits by 28%.</w:t>
      </w:r>
    </w:p>
    <w:p>
      <w:pPr>
        <w:numPr>
          <w:ilvl w:val="0"/>
          <w:numId w:val="1003"/>
        </w:numPr>
        <w:pStyle w:val="Compact"/>
      </w:pPr>
      <w:r>
        <w:rPr>
          <w:bCs/>
          <w:b/>
        </w:rPr>
        <w:t xml:space="preserve">Social Media Engagement:</w:t>
      </w:r>
      <w:r>
        <w:t xml:space="preserve"> </w:t>
      </w:r>
      <w:r>
        <w:t xml:space="preserve">Daily Instagram stories showcasing our bakers at work in Marseille’s Old Port (Vieux-Port) generated 1.2M impressions and 45% of new customers.</w:t>
      </w:r>
    </w:p>
    <w:p>
      <w:pPr>
        <w:numPr>
          <w:ilvl w:val="0"/>
          <w:numId w:val="1003"/>
        </w:numPr>
        <w:pStyle w:val="Compact"/>
      </w:pPr>
      <w:r>
        <w:rPr>
          <w:bCs/>
          <w:b/>
        </w:rPr>
        <w:t xml:space="preserve">Cultural Events:</w:t>
      </w:r>
      <w:r>
        <w:t xml:space="preserve"> </w:t>
      </w:r>
      <w:r>
        <w:t xml:space="preserve">Sponsored the "Marseille Food Festival" with free tasting sessions, driving a 37% surge in foot traffic during event days.</w:t>
      </w:r>
    </w:p>
    <w:p>
      <w:pPr>
        <w:pStyle w:val="FirstParagraph"/>
      </w:pPr>
      <w:r>
        <w:t xml:space="preserve">Customer survey data reveals 92% of Marseille residents consider our Baker an authentic part of their community – significantly higher than chain bakeries (68%). This emotional connection directly translates to sales loyalty.</w:t>
      </w:r>
    </w:p>
    <w:bookmarkEnd w:id="23"/>
    <w:bookmarkStart w:id="24" w:name="X4a90b49e029e0fd9324f4e7139e83bff4c6265d"/>
    <w:p>
      <w:pPr>
        <w:pStyle w:val="Heading2"/>
      </w:pPr>
      <w:r>
        <w:t xml:space="preserve">V. Market Trends &amp; Competitive Landscape in France Marseille</w:t>
      </w:r>
    </w:p>
    <w:p>
      <w:pPr>
        <w:pStyle w:val="FirstParagraph"/>
      </w:pPr>
      <w:r>
        <w:t xml:space="preserve">The bakery market in France Marseille is experiencing three pivotal trends that we’ve strategically leveraged:</w:t>
      </w:r>
    </w:p>
    <w:p>
      <w:pPr>
        <w:numPr>
          <w:ilvl w:val="0"/>
          <w:numId w:val="1004"/>
        </w:numPr>
        <w:pStyle w:val="Compact"/>
      </w:pPr>
      <w:r>
        <w:rPr>
          <w:bCs/>
          <w:b/>
        </w:rPr>
        <w:t xml:space="preserve">Rise of Ethical Consumption:</w:t>
      </w:r>
      <w:r>
        <w:t xml:space="preserve"> </w:t>
      </w:r>
      <w:r>
        <w:t xml:space="preserve">63% of Marseille consumers now prioritize "local sourcing" (up from 41% in 2021). Our Baker sources ingredients from 75+ Marseille producers, including organic farms in Saintes-Maries-de-la-Mer.</w:t>
      </w:r>
    </w:p>
    <w:p>
      <w:pPr>
        <w:numPr>
          <w:ilvl w:val="0"/>
          <w:numId w:val="1004"/>
        </w:numPr>
        <w:pStyle w:val="Compact"/>
      </w:pPr>
      <w:r>
        <w:rPr>
          <w:bCs/>
          <w:b/>
        </w:rPr>
        <w:t xml:space="preserve">Health-Conscious Shifts:</w:t>
      </w:r>
      <w:r>
        <w:t xml:space="preserve"> </w:t>
      </w:r>
      <w:r>
        <w:t xml:space="preserve">Gluten-free and vegan options now comprise 35% of sales (up from 18% in Q2 2022). We’ve added a dedicated "Santé" menu with quinoa-based pastries using Marseille’s Mediterranean herbs.</w:t>
      </w:r>
    </w:p>
    <w:p>
      <w:pPr>
        <w:numPr>
          <w:ilvl w:val="0"/>
          <w:numId w:val="1004"/>
        </w:numPr>
        <w:pStyle w:val="Compact"/>
      </w:pPr>
      <w:r>
        <w:rPr>
          <w:bCs/>
          <w:b/>
        </w:rPr>
        <w:t xml:space="preserve">Tourist-Driven Demand:</w:t>
      </w:r>
      <w:r>
        <w:t xml:space="preserve"> </w:t>
      </w:r>
      <w:r>
        <w:t xml:space="preserve">With Marseille attracting 3.4 million tourists annually, we’ve created "Marseille Experience" gift boxes featuring local specialties like calissons from Aix-en-Provence and lavender-scented breads.</w:t>
      </w:r>
    </w:p>
    <w:p>
      <w:pPr>
        <w:pStyle w:val="FirstParagraph"/>
      </w:pPr>
      <w:r>
        <w:t xml:space="preserve">Competitor analysis shows our Baker leads in innovation: While other Marseille bakeries remain focused on traditional baguettes, we’ve captured 22% of the premium market segment through cultural storytelling around our products.</w:t>
      </w:r>
    </w:p>
    <w:bookmarkEnd w:id="24"/>
    <w:bookmarkStart w:id="25" w:name="vi.-challenges-strategic-responses"/>
    <w:p>
      <w:pPr>
        <w:pStyle w:val="Heading2"/>
      </w:pPr>
      <w:r>
        <w:t xml:space="preserve">VI. Challenges &amp; Strategic Responses</w:t>
      </w:r>
    </w:p>
    <w:p>
      <w:pPr>
        <w:pStyle w:val="FirstParagraph"/>
      </w:pPr>
      <w:r>
        <w:t xml:space="preserve">We faced significant hurdles during Q3, including:</w:t>
      </w:r>
    </w:p>
    <w:p>
      <w:pPr>
        <w:numPr>
          <w:ilvl w:val="0"/>
          <w:numId w:val="1005"/>
        </w:numPr>
        <w:pStyle w:val="Compact"/>
      </w:pPr>
      <w:r>
        <w:rPr>
          <w:bCs/>
          <w:b/>
        </w:rPr>
        <w:t xml:space="preserve">Supply Chain Pressures:</w:t>
      </w:r>
      <w:r>
        <w:t xml:space="preserve"> </w:t>
      </w:r>
      <w:r>
        <w:t xml:space="preserve">Rising flour costs (17% increase) were mitigated by securing long-term contracts with local mills in Bouches-du-Rhône.</w:t>
      </w:r>
    </w:p>
    <w:p>
      <w:pPr>
        <w:numPr>
          <w:ilvl w:val="0"/>
          <w:numId w:val="1005"/>
        </w:numPr>
        <w:pStyle w:val="Compact"/>
      </w:pPr>
      <w:r>
        <w:rPr>
          <w:bCs/>
          <w:b/>
        </w:rPr>
        <w:t xml:space="preserve">Tourist Seasonality:</w:t>
      </w:r>
      <w:r>
        <w:t xml:space="preserve"> </w:t>
      </w:r>
      <w:r>
        <w:t xml:space="preserve">September’s post-summer dip was countered with a "September Bakery Pass" offering 30% off for locals, boosting weekday sales by 21%.</w:t>
      </w:r>
    </w:p>
    <w:p>
      <w:pPr>
        <w:pStyle w:val="FirstParagraph"/>
      </w:pPr>
      <w:r>
        <w:t xml:space="preserve">Our Baker team in France Marseille demonstrated exceptional agility, implementing solutions within 48 hours to maintain margins while supporting the community.</w:t>
      </w:r>
    </w:p>
    <w:bookmarkEnd w:id="25"/>
    <w:bookmarkStart w:id="26" w:name="vii.-future-outlook-recommendations"/>
    <w:p>
      <w:pPr>
        <w:pStyle w:val="Heading2"/>
      </w:pPr>
      <w:r>
        <w:t xml:space="preserve">VII. Future Outlook &amp; Recommendations</w:t>
      </w:r>
    </w:p>
    <w:p>
      <w:pPr>
        <w:pStyle w:val="FirstParagraph"/>
      </w:pPr>
      <w:r>
        <w:t xml:space="preserve">The Sales Report confirms that our Baker strategy in Marseille is not only viable but exceptionally positioned for growth. We recommend three priorities:</w:t>
      </w:r>
    </w:p>
    <w:p>
      <w:pPr>
        <w:numPr>
          <w:ilvl w:val="0"/>
          <w:numId w:val="1006"/>
        </w:numPr>
        <w:pStyle w:val="Compact"/>
      </w:pPr>
      <w:r>
        <w:rPr>
          <w:bCs/>
          <w:b/>
        </w:rPr>
        <w:t xml:space="preserve">Expand "Marseille Heritage" Product Line:</w:t>
      </w:r>
      <w:r>
        <w:t xml:space="preserve"> </w:t>
      </w:r>
      <w:r>
        <w:t xml:space="preserve">Develop a limited-edition line inspired by Marseille’s history (e.g., "Faubourg du Crédit" loaf referencing the city’s 19th-century financial district), targeting high-value tourist sales.</w:t>
      </w:r>
    </w:p>
    <w:p>
      <w:pPr>
        <w:numPr>
          <w:ilvl w:val="0"/>
          <w:numId w:val="1006"/>
        </w:numPr>
        <w:pStyle w:val="Compact"/>
      </w:pPr>
      <w:r>
        <w:rPr>
          <w:bCs/>
          <w:b/>
        </w:rPr>
        <w:t xml:space="preserve">Deepen Community Partnerships:</w:t>
      </w:r>
      <w:r>
        <w:t xml:space="preserve"> </w:t>
      </w:r>
      <w:r>
        <w:t xml:space="preserve">Collaborate with Marseille’s cultural institutions (like the MuCEM museum) for exclusive product launches, aiming to increase market share to 40% by Q2 2024.</w:t>
      </w:r>
    </w:p>
    <w:p>
      <w:pPr>
        <w:numPr>
          <w:ilvl w:val="0"/>
          <w:numId w:val="1006"/>
        </w:numPr>
        <w:pStyle w:val="Compact"/>
      </w:pPr>
      <w:r>
        <w:rPr>
          <w:bCs/>
          <w:b/>
        </w:rPr>
        <w:t xml:space="preserve">Enhance Digital Local Engagement:</w:t>
      </w:r>
      <w:r>
        <w:t xml:space="preserve"> </w:t>
      </w:r>
      <w:r>
        <w:t xml:space="preserve">Launch a geo-targeted app feature highlighting "Baker Marseille" locations near tourist hotspots (Old Port, Notre-Dame de la Garde), projected to drive 15% more online orders.</w:t>
      </w:r>
    </w:p>
    <w:bookmarkEnd w:id="26"/>
    <w:bookmarkStart w:id="27" w:name="viii.-conclusion"/>
    <w:p>
      <w:pPr>
        <w:pStyle w:val="Heading2"/>
      </w:pPr>
      <w:r>
        <w:t xml:space="preserve">VIII. Conclusion</w:t>
      </w:r>
    </w:p>
    <w:p>
      <w:pPr>
        <w:pStyle w:val="FirstParagraph"/>
      </w:pPr>
      <w:r>
        <w:t xml:space="preserve">This Sales Report unequivocally demonstrates that our Baker operations in France Marseille have achieved sustainable success through authentic local adaptation. By embedding ourselves within Marseille’s cultural identity – from using Provençal ingredients to participating in city festivals – we’ve transformed from a bakery into a community institution. The data shows that when a Baker respects regional nuances while honoring French baking heritage, the results are measurable market leadership and customer devotion.</w:t>
      </w:r>
    </w:p>
    <w:p>
      <w:pPr>
        <w:pStyle w:val="BodyText"/>
      </w:pPr>
      <w:r>
        <w:t xml:space="preserve">As Marseille continues to grow as France’s second-largest city with an expanding cultural influence, our Baker brand stands uniquely positioned to lead its culinary evolution. We strongly recommend doubling down on these localized strategies across all France Marseille operations in 2024, ensuring continued growth while reinforcing our role as the most trusted Baker in the heart of Provence.</w:t>
      </w:r>
    </w:p>
    <w:p>
      <w:pPr>
        <w:pStyle w:val="BodyText"/>
      </w:pPr>
      <w:r>
        <w:rPr>
          <w:bCs/>
          <w:b/>
        </w:rPr>
        <w:t xml:space="preserve">Prepared By:</w:t>
      </w:r>
      <w:r>
        <w:t xml:space="preserve"> </w:t>
      </w:r>
      <w:r>
        <w:t xml:space="preserve">Marseille Sales Operations Team</w:t>
      </w:r>
      <w:r>
        <w:br/>
      </w:r>
      <w:r>
        <w:rPr>
          <w:bCs/>
          <w:b/>
        </w:rPr>
        <w:t xml:space="preserve">Signature:</w:t>
      </w:r>
      <w:r>
        <w:t xml:space="preserve"> </w:t>
      </w:r>
      <w:r>
        <w:t xml:space="preserve">[Digital Signature]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 Marseille France</dc:title>
  <dc:creator/>
  <dc:language>en</dc:language>
  <cp:keywords/>
  <dcterms:created xsi:type="dcterms:W3CDTF">2026-07-23T17:10:48Z</dcterms:created>
  <dcterms:modified xsi:type="dcterms:W3CDTF">2026-07-23T17:10:48Z</dcterms:modified>
</cp:coreProperties>
</file>

<file path=docProps/custom.xml><?xml version="1.0" encoding="utf-8"?>
<Properties xmlns="http://schemas.openxmlformats.org/officeDocument/2006/custom-properties" xmlns:vt="http://schemas.openxmlformats.org/officeDocument/2006/docPropsVTypes"/>
</file>