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w:t>
      </w:r>
      <w:r>
        <w:t xml:space="preserve"> </w:t>
      </w:r>
      <w:r>
        <w:t xml:space="preserve">Maison</w:t>
      </w:r>
      <w:r>
        <w:t xml:space="preserve"> </w:t>
      </w:r>
      <w:r>
        <w:t xml:space="preserve">du</w:t>
      </w:r>
      <w:r>
        <w:t xml:space="preserve"> </w:t>
      </w:r>
      <w:r>
        <w:t xml:space="preserve">Pain</w:t>
      </w:r>
      <w:r>
        <w:t xml:space="preserve"> </w:t>
      </w:r>
      <w:r>
        <w:t xml:space="preserve">-</w:t>
      </w:r>
      <w:r>
        <w:t xml:space="preserve"> </w:t>
      </w:r>
      <w:r>
        <w:t xml:space="preserve">Baker's</w:t>
      </w:r>
      <w:r>
        <w:t xml:space="preserve"> </w:t>
      </w:r>
      <w:r>
        <w:t xml:space="preserve">Success</w:t>
      </w:r>
      <w:r>
        <w:t xml:space="preserve"> </w:t>
      </w:r>
      <w:r>
        <w:t xml:space="preserve">in</w:t>
      </w:r>
      <w:r>
        <w:t xml:space="preserve"> </w:t>
      </w:r>
      <w:r>
        <w:t xml:space="preserve">France</w:t>
      </w:r>
      <w:r>
        <w:t xml:space="preserve"> </w:t>
      </w:r>
      <w:r>
        <w:t xml:space="preserve">Paris</w:t>
      </w:r>
    </w:p>
    <w:bookmarkStart w:id="27" w:name="X8c77703577f31b1d85a1432070a2502f7e93fd8"/>
    <w:p>
      <w:pPr>
        <w:pStyle w:val="Heading1"/>
      </w:pPr>
      <w:r>
        <w:t xml:space="preserve">Sales Report: La Maison du Pain – Baker's Artistry and Market Dominance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La Maison du Pain, a distinguished artisanal Baker operating exclusively in France Paris. Serving as a cornerstone of Parisian culinary culture for over two decades, this report validates our strategic focus on authentic French baking heritage and hyper-local market engagement. During the reporting period, La Maison du Pain achieved remarkable revenue growth of 18% year-over-year (YOY), reaching €1.24 million in total sales across its six iconic Parisian locations. This success is directly attributable to the unwavering dedication of our Baker artisans, deep understanding of France Paris consumer preferences, and mastery of traditional techniques adapted for modern urban demand. Critically, 87% of our customer base consists of loyal residents within France Paris – a testament to the Baker’s commitment to community integration and premium local craftsmanship.</w:t>
      </w:r>
    </w:p>
    <w:bookmarkEnd w:id="20"/>
    <w:bookmarkStart w:id="21" w:name="X3c364c298fefd6bd1d7c626a97abfa8dcc20999"/>
    <w:p>
      <w:pPr>
        <w:pStyle w:val="Heading2"/>
      </w:pPr>
      <w:r>
        <w:t xml:space="preserve">II. Sales Performance Analysis: France Paris Market Context</w:t>
      </w:r>
    </w:p>
    <w:p>
      <w:pPr>
        <w:pStyle w:val="FirstParagraph"/>
      </w:pPr>
      <w:r>
        <w:t xml:space="preserve">The vibrant culinary landscape of France Paris presents both opportunities and competitive pressures. Unlike generic chain bakeries, La Maison du Pain’s success stems from its exclusive focus on neighborhood-level service within designated Parisian districts (Le Marais, Saint-Germain-des-Prés, Montmartre). Our Q3 2023 sales data reveals a strong correlation between foot traffic patterns and our Baker's production schedule: early morning croissant sales surged by 22% in Le Marais as commuters sought authentic breakfast experiences. Crucially, France Paris consumers demonstrate a distinct preference for hyper-local sourcing – 94% of our flour is sourced from organic farms within the Île-de-France region, directly aligning with Parisian sustainability values and reinforcing our Baker’s authenticity narrative.</w:t>
      </w:r>
    </w:p>
    <w:p>
      <w:pPr>
        <w:pStyle w:val="BodyText"/>
      </w:pPr>
      <w:r>
        <w:t xml:space="preserve">Revenue breakdown by product category highlights the Baker's mastery:</w:t>
      </w:r>
    </w:p>
    <w:p>
      <w:pPr>
        <w:numPr>
          <w:ilvl w:val="0"/>
          <w:numId w:val="1001"/>
        </w:numPr>
        <w:pStyle w:val="Compact"/>
      </w:pPr>
      <w:r>
        <w:rPr>
          <w:bCs/>
          <w:b/>
        </w:rPr>
        <w:t xml:space="preserve">Classic Pastries (Croissants, Pain au Chocolat):</w:t>
      </w:r>
      <w:r>
        <w:t xml:space="preserve"> </w:t>
      </w:r>
      <w:r>
        <w:t xml:space="preserve">42% of total sales (up 15% YOY)</w:t>
      </w:r>
    </w:p>
    <w:p>
      <w:pPr>
        <w:numPr>
          <w:ilvl w:val="0"/>
          <w:numId w:val="1001"/>
        </w:numPr>
        <w:pStyle w:val="Compact"/>
      </w:pPr>
      <w:r>
        <w:rPr>
          <w:bCs/>
          <w:b/>
        </w:rPr>
        <w:t xml:space="preserve">Sourdough &amp; Artisan Loaves:</w:t>
      </w:r>
      <w:r>
        <w:t xml:space="preserve"> </w:t>
      </w:r>
      <w:r>
        <w:t xml:space="preserve">35% of total sales (up 27% YOY)</w:t>
      </w:r>
    </w:p>
    <w:p>
      <w:pPr>
        <w:numPr>
          <w:ilvl w:val="0"/>
          <w:numId w:val="1001"/>
        </w:numPr>
        <w:pStyle w:val="Compact"/>
      </w:pPr>
      <w:r>
        <w:rPr>
          <w:bCs/>
          <w:b/>
        </w:rPr>
        <w:t xml:space="preserve">Specialty Treats (Seasonal, Gluten-Free):</w:t>
      </w:r>
      <w:r>
        <w:t xml:space="preserve"> </w:t>
      </w:r>
      <w:r>
        <w:t xml:space="preserve">18% of total sales (up 41% YOY)</w:t>
      </w:r>
    </w:p>
    <w:p>
      <w:pPr>
        <w:numPr>
          <w:ilvl w:val="0"/>
          <w:numId w:val="1001"/>
        </w:numPr>
        <w:pStyle w:val="Compact"/>
      </w:pPr>
      <w:r>
        <w:rPr>
          <w:bCs/>
          <w:b/>
        </w:rPr>
        <w:t xml:space="preserve">Catering &amp; Corporate Contracts:</w:t>
      </w:r>
      <w:r>
        <w:t xml:space="preserve"> </w:t>
      </w:r>
      <w:r>
        <w:t xml:space="preserve">5% of total sales (up 33% YOY)</w:t>
      </w:r>
    </w:p>
    <w:bookmarkEnd w:id="21"/>
    <w:bookmarkStart w:id="22" w:name="X3aa6647f6c58fc0d2f3ec05eb2b4c53ea8ee654"/>
    <w:p>
      <w:pPr>
        <w:pStyle w:val="Heading2"/>
      </w:pPr>
      <w:r>
        <w:t xml:space="preserve">III. The Baker: Central to Our France Paris Success</w:t>
      </w:r>
    </w:p>
    <w:p>
      <w:pPr>
        <w:pStyle w:val="FirstParagraph"/>
      </w:pPr>
      <w:r>
        <w:t xml:space="preserve">The term "Baker" is not merely a title at La Maison du Pain; it represents the soul of our operation within France Paris. Each location employs a master Baker with over 10 years of experience in French traditional techniques, trained to maintain the exacting standards required for Parisian discernment. This investment directly fuels our market leadership – customer satisfaction scores for product quality have consistently exceeded 96% in France Paris, significantly outperforming regional competitors. Notably, the Baker's direct engagement with local communities (e.g., weekly "Baker Talks" at Place des Vosges) has cultivated unprecedented brand loyalty. In a city where culinary identity is sacred, our Baker’s visible commitment to heritage – from hand-rolling baguettes to maintaining century-old sourdough starters – resonates powerfully with Parisians seeking authenticity amidst globalization.</w:t>
      </w:r>
    </w:p>
    <w:bookmarkEnd w:id="22"/>
    <w:bookmarkStart w:id="23" w:name="X66a6d1a3c15e86c36642b4f35660d904397b034"/>
    <w:p>
      <w:pPr>
        <w:pStyle w:val="Heading2"/>
      </w:pPr>
      <w:r>
        <w:t xml:space="preserve">IV. France Paris Market Insights &amp; Competitive Positioning</w:t>
      </w:r>
    </w:p>
    <w:p>
      <w:pPr>
        <w:pStyle w:val="FirstParagraph"/>
      </w:pPr>
      <w:r>
        <w:t xml:space="preserve">Our analysis confirms that France Paris remains a highly sophisticated market where quality trumps price. While competing bakeries focus on volume and tourist appeal, La Maison du Pain’s Baker-centric model delivers superior value for the local resident – the very demographic driving our growth. Data from the Paris Chamber of Commerce shows a 31% increase in demand for artisanal bread in France Paris since 2020, with younger residents (25-44 age group) contributing most to this trend. This aligns perfectly with our Baker’s innovation strategy: developing gluten-free baguettes using locally milled buckwheat (a response to rising health consciousness in France Paris), which now accounts for 15% of sourdough sales.</w:t>
      </w:r>
    </w:p>
    <w:bookmarkEnd w:id="23"/>
    <w:bookmarkStart w:id="24" w:name="v.-challenges-and-strategic-response"/>
    <w:p>
      <w:pPr>
        <w:pStyle w:val="Heading2"/>
      </w:pPr>
      <w:r>
        <w:t xml:space="preserve">V. Challenges and Strategic Response</w:t>
      </w:r>
    </w:p>
    <w:p>
      <w:pPr>
        <w:pStyle w:val="FirstParagraph"/>
      </w:pPr>
      <w:r>
        <w:t xml:space="preserve">Despite strong performance, challenges persist within the France Paris ecosystem. Rising costs for premium French wheat (up 14% since Q1) and stringent labor regulations necessitate strategic adaptation. Our Baker team responded proactively: collaborating with local farmers for direct procurement to secure stable pricing, and implementing a "Baker Apprenticeship Program" to develop in-house talent while complying with French labor laws. Crucially, we avoided the common pitfall of price hikes – instead, optimizing production efficiency through our Baker’s expertise without compromising quality. This approach maintained customer trust: repeat purchase rate among France Paris customers remained at 81% during cost pressures.</w:t>
      </w:r>
    </w:p>
    <w:bookmarkEnd w:id="24"/>
    <w:bookmarkStart w:id="25" w:name="X0aa3a2664420676fd39e5dbd7721d60c2390c39"/>
    <w:p>
      <w:pPr>
        <w:pStyle w:val="Heading2"/>
      </w:pPr>
      <w:r>
        <w:t xml:space="preserve">VI. Recommendations for Sustained Growth in France Paris</w:t>
      </w:r>
    </w:p>
    <w:p>
      <w:pPr>
        <w:pStyle w:val="FirstParagraph"/>
      </w:pPr>
      <w:r>
        <w:t xml:space="preserve">To maintain momentum in the competitive France Paris market, we propose three key initiatives rooted in our Baker heritage:</w:t>
      </w:r>
    </w:p>
    <w:p>
      <w:pPr>
        <w:numPr>
          <w:ilvl w:val="0"/>
          <w:numId w:val="1002"/>
        </w:numPr>
        <w:pStyle w:val="Compact"/>
      </w:pPr>
      <w:r>
        <w:rPr>
          <w:bCs/>
          <w:b/>
        </w:rPr>
        <w:t xml:space="preserve">Expand "Baker’s Corner" Pop-Up Locations:</w:t>
      </w:r>
      <w:r>
        <w:t xml:space="preserve"> </w:t>
      </w:r>
      <w:r>
        <w:t xml:space="preserve">Partner with renowned France Paris cafés (e.g., Café de la Paix) for limited-time Baker showcases, leveraging our artisanal reputation to attract new customers within the city’s cultural hubs.</w:t>
      </w:r>
    </w:p>
    <w:p>
      <w:pPr>
        <w:numPr>
          <w:ilvl w:val="0"/>
          <w:numId w:val="1002"/>
        </w:numPr>
        <w:pStyle w:val="Compact"/>
      </w:pPr>
      <w:r>
        <w:rPr>
          <w:bCs/>
          <w:b/>
        </w:rPr>
        <w:t xml:space="preserve">Leverage Digital Engagement for Parisians:</w:t>
      </w:r>
      <w:r>
        <w:t xml:space="preserve"> </w:t>
      </w:r>
      <w:r>
        <w:t xml:space="preserve">Develop a France Paris-exclusive mobile app offering "Baker’s Choice" subscriptions (curated weekly loaves), with delivery directly to Parisian neighborhoods – capitalizing on the city's high smartphone penetration (92% among residents).</w:t>
      </w:r>
    </w:p>
    <w:p>
      <w:pPr>
        <w:numPr>
          <w:ilvl w:val="0"/>
          <w:numId w:val="1002"/>
        </w:numPr>
        <w:pStyle w:val="Compact"/>
      </w:pPr>
      <w:r>
        <w:rPr>
          <w:bCs/>
          <w:b/>
        </w:rPr>
        <w:t xml:space="preserve">Strengthen Baker Community Partnerships:</w:t>
      </w:r>
      <w:r>
        <w:t xml:space="preserve"> </w:t>
      </w:r>
      <w:r>
        <w:t xml:space="preserve">Collaborate with Parisian schools and cultural institutions for "Baking Heritage Workshops," embedding our Baker brand into the social fabric of France Paris while nurturing future customers.</w:t>
      </w:r>
    </w:p>
    <w:bookmarkEnd w:id="25"/>
    <w:bookmarkStart w:id="26" w:name="X03c7ae016870e599bc1aff8fea2a550715b6301"/>
    <w:p>
      <w:pPr>
        <w:pStyle w:val="Heading2"/>
      </w:pPr>
      <w:r>
        <w:t xml:space="preserve">VII. Conclusion: The Future of Baker in France Paris</w:t>
      </w:r>
    </w:p>
    <w:p>
      <w:pPr>
        <w:pStyle w:val="FirstParagraph"/>
      </w:pPr>
      <w:r>
        <w:t xml:space="preserve">This Sales Report unequivocally demonstrates that La Maison du Pain’s success is intrinsically linked to its identity as a French Baker deeply embedded within the Parisian community. The data confirms that operating as a local artisan – not just another bakery – delivers measurable commercial superiority in France Paris. Our Baker’s mastery of tradition, coupled with strategic adaptation to modern France Paris consumer values (sustainability, locality, quality), has created an unmatched market position. As we enter 2024, our focus remains unwavering: honoring the legacy of the Baker while innovating for the evolving demands of France Paris. The path forward is clear – continue to invest in our Baker artisans and deepen our roots within this vibrant city, ensuring La Maison du Pain remains not just a bakery, but a beloved pillar of French culinary life in Paris.</w:t>
      </w:r>
    </w:p>
    <w:p>
      <w:pPr>
        <w:pStyle w:val="BodyText"/>
      </w:pPr>
      <w:r>
        <w:rPr>
          <w:bCs/>
          <w:b/>
        </w:rPr>
        <w:t xml:space="preserve">Prepared By:</w:t>
      </w:r>
      <w:r>
        <w:t xml:space="preserve"> </w:t>
      </w:r>
      <w:r>
        <w:t xml:space="preserve">Élodie Moreau, Head of Sales Strategy</w:t>
      </w:r>
      <w:r>
        <w:br/>
      </w:r>
      <w:r>
        <w:rPr>
          <w:bCs/>
          <w:b/>
        </w:rPr>
        <w:t xml:space="preserve">La Maison du Pain – Baker Artisans since 2001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 Maison du Pain - Baker's Success in France Paris</dc:title>
  <dc:creator/>
  <dc:language>en</dc:language>
  <cp:keywords/>
  <dcterms:created xsi:type="dcterms:W3CDTF">2025-12-09T16:41:54Z</dcterms:created>
  <dcterms:modified xsi:type="dcterms:W3CDTF">2025-12-09T16:41:54Z</dcterms:modified>
</cp:coreProperties>
</file>

<file path=docProps/custom.xml><?xml version="1.0" encoding="utf-8"?>
<Properties xmlns="http://schemas.openxmlformats.org/officeDocument/2006/custom-properties" xmlns:vt="http://schemas.openxmlformats.org/officeDocument/2006/docPropsVTypes"/>
</file>