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Baker's</w:t>
      </w:r>
      <w:r>
        <w:t xml:space="preserve"> </w:t>
      </w:r>
      <w:r>
        <w:t xml:space="preserve">Tokyo</w:t>
      </w:r>
      <w:r>
        <w:t xml:space="preserve"> </w:t>
      </w:r>
      <w:r>
        <w:t xml:space="preserve">Operations</w:t>
      </w:r>
    </w:p>
    <w:bookmarkStart w:id="26" w:name="X3e9e9dbbc6335ddf3856ed9922ce94cf628a19b"/>
    <w:p>
      <w:pPr>
        <w:pStyle w:val="Heading1"/>
      </w:pPr>
      <w:r>
        <w:t xml:space="preserve">ANNUAL SALES REPORT: BAKER'S TOKYO MARKET PERFORMANCE 2023</w:t>
      </w:r>
    </w:p>
    <w:p>
      <w:pPr>
        <w:pStyle w:val="FirstParagraph"/>
      </w:pPr>
      <w:r>
        <w:t xml:space="preserve">This comprehensive</w:t>
      </w:r>
      <w:r>
        <w:t xml:space="preserve"> </w:t>
      </w:r>
      <w:r>
        <w:rPr>
          <w:bCs/>
          <w:b/>
        </w:rPr>
        <w:t xml:space="preserve">Sales Report</w:t>
      </w:r>
      <w:r>
        <w:t xml:space="preserve"> </w:t>
      </w:r>
      <w:r>
        <w:t xml:space="preserve">presents a detailed analysis of</w:t>
      </w:r>
      <w:r>
        <w:t xml:space="preserve"> </w:t>
      </w:r>
      <w:r>
        <w:rPr>
          <w:iCs/>
          <w:i/>
        </w:rPr>
        <w:t xml:space="preserve">Baker</w:t>
      </w:r>
      <w:r>
        <w:t xml:space="preserve">'s commercial operations within Japan Tokyo, covering the full fiscal year 2023. As a premium artisanal bakery brand that has strategically expanded into the Japanese market since 2021, this document serves as critical evidence of our growth trajectory and market positioning in one of Asia's most competitive food economies. The</w:t>
      </w:r>
      <w:r>
        <w:t xml:space="preserve"> </w:t>
      </w:r>
      <w:r>
        <w:rPr>
          <w:bCs/>
          <w:b/>
        </w:rPr>
        <w:t xml:space="preserve">Baker</w:t>
      </w:r>
      <w:r>
        <w:t xml:space="preserve"> </w:t>
      </w:r>
      <w:r>
        <w:t xml:space="preserve">Tokyo division has consistently outperformed initial projections, establishing itself as a key pillar in our global expansion strategy.</w:t>
      </w:r>
    </w:p>
    <w:bookmarkStart w:id="20" w:name="Xd643a1c4b78c9779a31e2e400aa77f6d969e8fb"/>
    <w:p>
      <w:pPr>
        <w:pStyle w:val="Heading2"/>
      </w:pPr>
      <w:r>
        <w:t xml:space="preserve">EXECUTIVE SUMMARY: BAKER'S TOKYO MARKET LEADERSHIP</w:t>
      </w:r>
    </w:p>
    <w:p>
      <w:pPr>
        <w:pStyle w:val="FirstParagraph"/>
      </w:pPr>
      <w:r>
        <w:t xml:space="preserve">The 2023 Sales Report confirms that</w:t>
      </w:r>
      <w:r>
        <w:t xml:space="preserve"> </w:t>
      </w:r>
      <w:r>
        <w:rPr>
          <w:bCs/>
          <w:b/>
        </w:rPr>
        <w:t xml:space="preserve">Baker</w:t>
      </w:r>
      <w:r>
        <w:t xml:space="preserve"> </w:t>
      </w:r>
      <w:r>
        <w:t xml:space="preserve">has achieved remarkable success in Japan Tokyo, capturing a 14.7% market share in the premium artisan bread segment within our target demographic (30-55 year-olds). Total revenue reached ¥1.84 billion yen (approx. $12.3 million USD), representing a 38% year-over-year growth and exceeding our Tokyo expansion targets by 22%. This success is directly attributable to our culturally nuanced approach to product development and community engagement in Japan Tokyo, making</w:t>
      </w:r>
      <w:r>
        <w:t xml:space="preserve"> </w:t>
      </w:r>
      <w:r>
        <w:rPr>
          <w:bCs/>
          <w:b/>
        </w:rPr>
        <w:t xml:space="preserve">Baker</w:t>
      </w:r>
      <w:r>
        <w:t xml:space="preserve"> </w:t>
      </w:r>
      <w:r>
        <w:t xml:space="preserve">the fastest-growing specialty bakery in the capital city.</w:t>
      </w:r>
    </w:p>
    <w:p>
      <w:pPr>
        <w:pStyle w:val="BodyText"/>
      </w:pPr>
      <w:r>
        <w:t xml:space="preserve">Notably, our flagship store in Roppongi has consistently ranked #1 for customer satisfaction among all international bakeries in Tokyo according to the 2023 Japan Food Service Association survey. This recognition underscores how effectively we've adapted</w:t>
      </w:r>
      <w:r>
        <w:t xml:space="preserve"> </w:t>
      </w:r>
      <w:r>
        <w:rPr>
          <w:bCs/>
          <w:b/>
        </w:rPr>
        <w:t xml:space="preserve">Baker</w:t>
      </w:r>
      <w:r>
        <w:t xml:space="preserve">'s core values to Japanese consumer expectations while maintaining authentic product integrity.</w:t>
      </w:r>
    </w:p>
    <w:bookmarkEnd w:id="20"/>
    <w:bookmarkStart w:id="21" w:name="X9fbbce1e60a9f86e17a2f86fbd7c200ca45a38b"/>
    <w:p>
      <w:pPr>
        <w:pStyle w:val="Heading2"/>
      </w:pPr>
      <w:r>
        <w:t xml:space="preserve">QUARTERLY SALES PERFORMANCE: JAPAN TOKYO MARKET</w:t>
      </w:r>
    </w:p>
    <w:p>
      <w:pPr>
        <w:pStyle w:val="FirstParagraph"/>
      </w:pPr>
      <w:r>
        <w:t xml:space="preserve">Quarter</w:t>
      </w:r>
    </w:p>
    <w:p>
      <w:pPr>
        <w:pStyle w:val="BodyText"/>
      </w:pPr>
      <w:r>
        <w:t xml:space="preserve">Revenue (¥ Yen)</w:t>
      </w:r>
    </w:p>
    <w:p>
      <w:pPr>
        <w:pStyle w:val="BodyText"/>
      </w:pPr>
      <w:r>
        <w:t xml:space="preserve">YoY Growth</w:t>
      </w:r>
    </w:p>
    <w:p>
      <w:pPr>
        <w:pStyle w:val="BodyText"/>
      </w:pPr>
      <w:r>
        <w:t xml:space="preserve">Key Product Performance</w:t>
      </w:r>
    </w:p>
    <w:p>
      <w:pPr>
        <w:pStyle w:val="BodyText"/>
      </w:pPr>
      <w:r>
        <w:t xml:space="preserve">Q1 2023</w:t>
      </w:r>
    </w:p>
    <w:p>
      <w:pPr>
        <w:pStyle w:val="BodyText"/>
      </w:pPr>
      <w:r>
        <w:t xml:space="preserve">¥385 million</w:t>
      </w:r>
    </w:p>
    <w:p>
      <w:pPr>
        <w:pStyle w:val="BodyText"/>
      </w:pPr>
      <w:r>
        <w:t xml:space="preserve">+19%</w:t>
      </w:r>
    </w:p>
    <w:p>
      <w:pPr>
        <w:pStyle w:val="BodyText"/>
      </w:pPr>
      <w:r>
        <w:t xml:space="preserve">Sakura Cherry Bread (+47%), Matcha Croissant (+32%)</w:t>
      </w:r>
    </w:p>
    <w:p>
      <w:pPr>
        <w:pStyle w:val="BodyText"/>
      </w:pPr>
      <w:r>
        <w:t xml:space="preserve">Q2 2023</w:t>
      </w:r>
    </w:p>
    <w:p>
      <w:pPr>
        <w:pStyle w:val="BodyText"/>
      </w:pPr>
      <w:r>
        <w:t xml:space="preserve">&lt;&lt; td &gt;¥468 million</w:t>
      </w:r>
    </w:p>
    <w:p>
      <w:pPr>
        <w:pStyle w:val="BodyText"/>
      </w:pPr>
      <w:r>
        <w:t xml:space="preserve">&lt; td &gt;+31%&lt; td &gt;Hokkaido Milk Buns (+58%), Black Sesame Baguette (+41%)</w:t>
      </w:r>
    </w:p>
    <w:p>
      <w:pPr>
        <w:pStyle w:val="BodyText"/>
      </w:pPr>
      <w:r>
        <w:t xml:space="preserve">Q3 2023</w:t>
      </w:r>
    </w:p>
    <w:p>
      <w:pPr>
        <w:pStyle w:val="BodyText"/>
      </w:pPr>
      <w:r>
        <w:t xml:space="preserve">¥502 million</w:t>
      </w:r>
    </w:p>
    <w:p>
      <w:pPr>
        <w:pStyle w:val="BodyText"/>
      </w:pPr>
      <w:r>
        <w:t xml:space="preserve">+49%</w:t>
      </w:r>
    </w:p>
    <w:p>
      <w:pPr>
        <w:pStyle w:val="BodyText"/>
      </w:pPr>
      <w:r>
        <w:t xml:space="preserve">Seasonal Sushi Rolls (Bakery Style) (+187%), Tokyo Special Blend Coffee Pastry (+76%)</w:t>
      </w:r>
    </w:p>
    <w:p>
      <w:pPr>
        <w:pStyle w:val="BodyText"/>
      </w:pPr>
      <w:r>
        <w:t xml:space="preserve">Q4 2023</w:t>
      </w:r>
    </w:p>
    <w:p>
      <w:pPr>
        <w:pStyle w:val="BodyText"/>
      </w:pPr>
      <w:r>
        <w:t xml:space="preserve">¥505 million</w:t>
      </w:r>
    </w:p>
    <w:p>
      <w:pPr>
        <w:pStyle w:val="BodyText"/>
      </w:pPr>
      <w:r>
        <w:t xml:space="preserve">&lt; td &gt;+41%&lt; td &gt;Holiday Gift Boxes (+203%), Omakase Bread Sets (+98%)</w:t>
      </w:r>
    </w:p>
    <w:p>
      <w:pPr>
        <w:pStyle w:val="BodyText"/>
      </w:pPr>
      <w:r>
        <w:t xml:space="preserve">The Sales Report reveals that Q3 2023 was our strongest quarter, driven by the unprecedented success of our Japan Tokyo-exclusive "Omakase Bread Experience" – a premium menu curated with Tokyo's top chefs. This initiative directly addressed Japanese consumers' appreciation for hospitality and craftsmanship, significantly boosting foot traffic by 65% in November and December. Our ability to seamlessly integrate traditional Japanese ingredients (like yuzu, wasabi, and matcha) into</w:t>
      </w:r>
      <w:r>
        <w:t xml:space="preserve"> </w:t>
      </w:r>
      <w:r>
        <w:rPr>
          <w:bCs/>
          <w:b/>
        </w:rPr>
        <w:t xml:space="preserve">Baker</w:t>
      </w:r>
      <w:r>
        <w:t xml:space="preserve">'s signature recipes has been a game-changer in Japan Tokyo's competitive bakery landscape.</w:t>
      </w:r>
    </w:p>
    <w:bookmarkEnd w:id="21"/>
    <w:bookmarkStart w:id="22" w:name="Xbc7572cc48696fd3bf05f58d359e8da73b34eab"/>
    <w:p>
      <w:pPr>
        <w:pStyle w:val="Heading2"/>
      </w:pPr>
      <w:r>
        <w:t xml:space="preserve">MARKE T ANALYSIS: CULTURAL INTEGRATION STRATEGY</w:t>
      </w:r>
    </w:p>
    <w:p>
      <w:pPr>
        <w:pStyle w:val="FirstParagraph"/>
      </w:pPr>
      <w:r>
        <w:t xml:space="preserve">Our Sales Report demonstrates how cultural intelligence directly translates to commercial success. In Japan Tokyo, we've implemented three critical adaptations that differentiate</w:t>
      </w:r>
      <w:r>
        <w:t xml:space="preserve"> </w:t>
      </w:r>
      <w:r>
        <w:rPr>
          <w:bCs/>
          <w:b/>
        </w:rPr>
        <w:t xml:space="preserve">Baker</w:t>
      </w:r>
      <w:r>
        <w:t xml:space="preserve"> </w:t>
      </w:r>
      <w:r>
        <w:t xml:space="preserve">from other international bakery chains:</w:t>
      </w:r>
    </w:p>
    <w:p>
      <w:pPr>
        <w:numPr>
          <w:ilvl w:val="0"/>
          <w:numId w:val="1001"/>
        </w:numPr>
        <w:pStyle w:val="Compact"/>
      </w:pPr>
      <w:r>
        <w:rPr>
          <w:bCs/>
          <w:b/>
        </w:rPr>
        <w:t xml:space="preserve">Seasonal Product Alignment</w:t>
      </w:r>
      <w:r>
        <w:t xml:space="preserve">: We developed a calendar synchronized with Japanese festivals (Shōwa Day, Tanabata), resulting in 32% higher sales during peak cultural periods compared to standard bakery offerings.</w:t>
      </w:r>
    </w:p>
    <w:p>
      <w:pPr>
        <w:numPr>
          <w:ilvl w:val="0"/>
          <w:numId w:val="1001"/>
        </w:numPr>
        <w:pStyle w:val="Compact"/>
      </w:pPr>
      <w:r>
        <w:rPr>
          <w:bCs/>
          <w:b/>
        </w:rPr>
        <w:t xml:space="preserve">Service Protocol Customization</w:t>
      </w:r>
      <w:r>
        <w:t xml:space="preserve">: Training Tokyo staff in omotenashi (Japanese hospitality) principles increased repeat customer rates by 57%, with a 94% satisfaction rate for service interactions.</w:t>
      </w:r>
    </w:p>
    <w:p>
      <w:pPr>
        <w:numPr>
          <w:ilvl w:val="0"/>
          <w:numId w:val="1001"/>
        </w:numPr>
        <w:pStyle w:val="Compact"/>
      </w:pPr>
      <w:r>
        <w:rPr>
          <w:bCs/>
          <w:b/>
        </w:rPr>
        <w:t xml:space="preserve">Community Partnership Program</w:t>
      </w:r>
      <w:r>
        <w:t xml:space="preserve">: Collaborating with Tokyo's Nihonbashi district association for "Baker Artisan Workshops" generated viral social media engagement, attracting 210,000+ new customers through local influencer partnerships.</w:t>
      </w:r>
    </w:p>
    <w:bookmarkEnd w:id="22"/>
    <w:bookmarkStart w:id="23" w:name="Xcfe0f8d005de79123c9bbafee1a2015283d75ec"/>
    <w:p>
      <w:pPr>
        <w:pStyle w:val="Heading2"/>
      </w:pPr>
      <w:r>
        <w:t xml:space="preserve">CHALLENGES IN JAPAN TOKYO &amp; STRATEGIC RESPONSES</w:t>
      </w:r>
    </w:p>
    <w:p>
      <w:pPr>
        <w:pStyle w:val="FirstParagraph"/>
      </w:pPr>
      <w:r>
        <w:t xml:space="preserve">The 2023 Sales Report identifies two key challenges specific to Japan Tokyo operations: stringent food safety regulations and high rent costs in prime locations. Our response was multifaceted:</w:t>
      </w:r>
    </w:p>
    <w:p>
      <w:pPr>
        <w:numPr>
          <w:ilvl w:val="0"/>
          <w:numId w:val="1002"/>
        </w:numPr>
        <w:pStyle w:val="Compact"/>
      </w:pPr>
      <w:r>
        <w:rPr>
          <w:bCs/>
          <w:b/>
        </w:rPr>
        <w:t xml:space="preserve">Regulatory Excellence</w:t>
      </w:r>
      <w:r>
        <w:t xml:space="preserve">: We implemented a dedicated compliance team trained in Japanese food laws (JFSA standards), reducing inspection failures by 100% compared to 2022 and enhancing our reputation for quality.</w:t>
      </w:r>
    </w:p>
    <w:p>
      <w:pPr>
        <w:numPr>
          <w:ilvl w:val="0"/>
          <w:numId w:val="1002"/>
        </w:numPr>
        <w:pStyle w:val="Compact"/>
      </w:pPr>
      <w:r>
        <w:rPr>
          <w:bCs/>
          <w:b/>
        </w:rPr>
        <w:t xml:space="preserve">Space Optimization</w:t>
      </w:r>
      <w:r>
        <w:t xml:space="preserve">: Partnering with Tokyo's "Store-in-Store" concept at luxury department stores (like Isetan) cut physical retail costs by 34% while increasing visibility in high-traffic areas.</w:t>
      </w:r>
    </w:p>
    <w:p>
      <w:pPr>
        <w:pStyle w:val="FirstParagraph"/>
      </w:pPr>
      <w:r>
        <w:t xml:space="preserve">These solutions directly addressed Japan Tokyo's unique commercial environment, proving that our</w:t>
      </w:r>
      <w:r>
        <w:t xml:space="preserve"> </w:t>
      </w:r>
      <w:r>
        <w:rPr>
          <w:bCs/>
          <w:b/>
        </w:rPr>
        <w:t xml:space="preserve">Baker</w:t>
      </w:r>
      <w:r>
        <w:t xml:space="preserve"> </w:t>
      </w:r>
      <w:r>
        <w:t xml:space="preserve">brand can thrive within the city's demanding ecosystem without compromising quality.</w:t>
      </w:r>
    </w:p>
    <w:bookmarkEnd w:id="23"/>
    <w:bookmarkStart w:id="24" w:name="X3ecdfc87318d0032ede349c886ecaebc39217ef"/>
    <w:p>
      <w:pPr>
        <w:pStyle w:val="Heading2"/>
      </w:pPr>
      <w:r>
        <w:t xml:space="preserve">FUTURE OUTLOOK: BAKER'S JAPAN TOKYO EXPANSION PLAN</w:t>
      </w:r>
    </w:p>
    <w:p>
      <w:pPr>
        <w:pStyle w:val="FirstParagraph"/>
      </w:pPr>
      <w:r>
        <w:t xml:space="preserve">Based on the compelling data in this Sales Report, we're accelerating our Japan Tokyo strategy with three priority initiatives:</w:t>
      </w:r>
    </w:p>
    <w:p>
      <w:pPr>
        <w:numPr>
          <w:ilvl w:val="0"/>
          <w:numId w:val="1003"/>
        </w:numPr>
        <w:pStyle w:val="Compact"/>
      </w:pPr>
      <w:r>
        <w:rPr>
          <w:bCs/>
          <w:b/>
        </w:rPr>
        <w:t xml:space="preserve">Hyper-Local Product Line</w:t>
      </w:r>
      <w:r>
        <w:t xml:space="preserve">: Launching 4 new region-specific breads by Q2 2024 (Yokohama Seafood Baguette, Kyoto Kintsugi Croissant) targeting Tokyo's neighboring prefectures.</w:t>
      </w:r>
    </w:p>
    <w:p>
      <w:pPr>
        <w:numPr>
          <w:ilvl w:val="0"/>
          <w:numId w:val="1003"/>
        </w:numPr>
        <w:pStyle w:val="Compact"/>
      </w:pPr>
      <w:r>
        <w:rPr>
          <w:bCs/>
          <w:b/>
        </w:rPr>
        <w:t xml:space="preserve">Digital Integration</w:t>
      </w:r>
      <w:r>
        <w:t xml:space="preserve">: Rolling out a "Baker Japan" app with reservation system for Tokyo's most popular limited-edition items, projected to increase online sales by 200% in 2024.</w:t>
      </w:r>
    </w:p>
    <w:p>
      <w:pPr>
        <w:numPr>
          <w:ilvl w:val="0"/>
          <w:numId w:val="1003"/>
        </w:numPr>
        <w:pStyle w:val="Compact"/>
      </w:pPr>
      <w:r>
        <w:rPr>
          <w:bCs/>
          <w:b/>
        </w:rPr>
        <w:t xml:space="preserve">Carbon-Neutral Operations</w:t>
      </w:r>
      <w:r>
        <w:t xml:space="preserve">: Achieving ISO 14064 certification for all Tokyo bakeries by Q3 2024 – a priority for environmentally conscious Japanese consumers that will further strengthen our market position.</w:t>
      </w:r>
    </w:p>
    <w:p>
      <w:pPr>
        <w:pStyle w:val="FirstParagraph"/>
      </w:pPr>
      <w:r>
        <w:t xml:space="preserve">Our Sales Report analysis confirms that Japan Tokyo represents the most valuable single-market opportunity in our global portfolio. The 38% YoY growth rate significantly outperforms the average bakery industry growth of 6.2% in Tokyo (Japan Ministry of Economy data), validating our market entry strategy and cultural adaptation methodology.</w:t>
      </w:r>
    </w:p>
    <w:bookmarkEnd w:id="24"/>
    <w:bookmarkStart w:id="25" w:name="conclusion-bakers-japan-tokyo-vision"/>
    <w:p>
      <w:pPr>
        <w:pStyle w:val="Heading2"/>
      </w:pPr>
      <w:r>
        <w:t xml:space="preserve">CONCLUSION: BAKER'S JAPAN TOKYO VISION</w:t>
      </w:r>
    </w:p>
    <w:p>
      <w:pPr>
        <w:pStyle w:val="FirstParagraph"/>
      </w:pPr>
      <w:r>
        <w:t xml:space="preserve">This Sales Report unequivocally establishes</w:t>
      </w:r>
      <w:r>
        <w:t xml:space="preserve"> </w:t>
      </w:r>
      <w:r>
        <w:rPr>
          <w:bCs/>
          <w:b/>
        </w:rPr>
        <w:t xml:space="preserve">Baker</w:t>
      </w:r>
      <w:r>
        <w:t xml:space="preserve"> </w:t>
      </w:r>
      <w:r>
        <w:t xml:space="preserve">as a transformative force in Japan Tokyo's food landscape. By prioritizing cultural resonance over mere market entry – developing products for Japanese palates, respecting local service traditions, and investing in community partnerships – we've built more than just sales; we've cultivated authentic brand loyalty. As the 2023 results demonstrate,</w:t>
      </w:r>
      <w:r>
        <w:t xml:space="preserve"> </w:t>
      </w:r>
      <w:r>
        <w:rPr>
          <w:bCs/>
          <w:b/>
        </w:rPr>
        <w:t xml:space="preserve">Baker</w:t>
      </w:r>
      <w:r>
        <w:t xml:space="preserve">'s success in Japan Tokyo isn't accidental but the direct result of strategic cultural intelligence applied to every facet of our operations.</w:t>
      </w:r>
    </w:p>
    <w:p>
      <w:pPr>
        <w:pStyle w:val="BodyText"/>
      </w:pPr>
      <w:r>
        <w:t xml:space="preserve">Looking ahead, Japan Tokyo will serve as our flagship model for future global expansions. The lessons learned from this market – where we've turned "foreign bakery" into "essential Japanese institution" – are now being replicated in Seoul and Singapore. Our next Sales Report will detail how this Tokyo blueprint drives worldwide growth, proving that</w:t>
      </w:r>
      <w:r>
        <w:t xml:space="preserve"> </w:t>
      </w:r>
      <w:r>
        <w:rPr>
          <w:bCs/>
          <w:b/>
        </w:rPr>
        <w:t xml:space="preserve">Baker</w:t>
      </w:r>
      <w:r>
        <w:t xml:space="preserve"> </w:t>
      </w:r>
      <w:r>
        <w:t xml:space="preserve">isn't just selling bread; we're building enduring cultural connections across the globe.</w:t>
      </w:r>
    </w:p>
    <w:p>
      <w:pPr>
        <w:pStyle w:val="BodyText"/>
      </w:pPr>
      <w:r>
        <w:rPr>
          <w:iCs/>
          <w:i/>
        </w:rPr>
        <w:t xml:space="preserve">This Sales Report for Baker Japan Tokyo has been verified by the Tokyo Chamber of Commerce &amp; Industry and complies with Japanese Commercial Accounting Standards. All figures converted using 2023 average FX rate (1 USD = 147 JPY).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Baker's Tokyo Operations</dc:title>
  <dc:creator/>
  <dc:language>en</dc:language>
  <cp:keywords/>
  <dcterms:created xsi:type="dcterms:W3CDTF">2026-07-21T14:31:10Z</dcterms:created>
  <dcterms:modified xsi:type="dcterms:W3CDTF">2026-07-21T14:31:10Z</dcterms:modified>
</cp:coreProperties>
</file>

<file path=docProps/custom.xml><?xml version="1.0" encoding="utf-8"?>
<Properties xmlns="http://schemas.openxmlformats.org/officeDocument/2006/custom-properties" xmlns:vt="http://schemas.openxmlformats.org/officeDocument/2006/docPropsVTypes"/>
</file>