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in</w:t>
      </w:r>
      <w:r>
        <w:t xml:space="preserve"> </w:t>
      </w:r>
      <w:r>
        <w:t xml:space="preserve">Nigeria</w:t>
      </w:r>
      <w:r>
        <w:t xml:space="preserve"> </w:t>
      </w:r>
      <w:r>
        <w:t xml:space="preserve">Abuja</w:t>
      </w:r>
    </w:p>
    <w:bookmarkStart w:id="28" w:name="Xb21237fa2685550c21766595780da1c4ca5e0dd"/>
    <w:p>
      <w:pPr>
        <w:pStyle w:val="Heading1"/>
      </w:pPr>
      <w:r>
        <w:t xml:space="preserve">Comprehensive Sales Report: Premium Bakery Operations in Nigeria Abuja</w:t>
      </w:r>
    </w:p>
    <w:bookmarkStart w:id="20" w:name="executive-summary"/>
    <w:p>
      <w:pPr>
        <w:pStyle w:val="Heading2"/>
      </w:pPr>
      <w:r>
        <w:t xml:space="preserve">Executive Summary</w:t>
      </w:r>
    </w:p>
    <w:p>
      <w:pPr>
        <w:pStyle w:val="FirstParagraph"/>
      </w:pPr>
      <w:r>
        <w:t xml:space="preserve">This Sales Report presents a detailed analysis of the bakery operations across the Federal Capital Territory (FCT) of Nigeria, with specific focus on Abuja's dynamic market. Covering Q1-Q3 2023, this document confirms that our premium bakery brand has achieved remarkable growth in Abuja's competitive foodservice landscape. With a 28% year-over-year sales increase and consistent customer retention rates above 76%, the Baker demonstrates exceptional market positioning. The report underscores how strategic localization of product offerings to Abuja's cultural preferences, alongside operational excellence, has driven this success in Nigeria's capital city.</w:t>
      </w:r>
    </w:p>
    <w:bookmarkEnd w:id="20"/>
    <w:bookmarkStart w:id="21" w:name="X4aa2e5f4186e683cd023da5e82e7455a12e2454"/>
    <w:p>
      <w:pPr>
        <w:pStyle w:val="Heading2"/>
      </w:pPr>
      <w:r>
        <w:t xml:space="preserve">Market Context: Abuja's Bakery Industry Landscape</w:t>
      </w:r>
    </w:p>
    <w:p>
      <w:pPr>
        <w:pStyle w:val="FirstParagraph"/>
      </w:pPr>
      <w:r>
        <w:t xml:space="preserve">Nigeria Abuja presents a unique commercial environment for bakeries. As the political and administrative hub of Africa's most populous nation, Abuja attracts diverse demographics – government officials, international diplomats, corporate executives, and local residents – all with evolving food preferences. The city's premium bakery market grew by 15% in 2023 alone (NBS Report), driven by rising disposable incomes and heightened health consciousness. This Sales Report confirms that our Baker has captured a significant share of this growth through hyper-localized strategies, including:</w:t>
      </w:r>
    </w:p>
    <w:p>
      <w:pPr>
        <w:numPr>
          <w:ilvl w:val="0"/>
          <w:numId w:val="1001"/>
        </w:numPr>
        <w:pStyle w:val="Compact"/>
      </w:pPr>
      <w:r>
        <w:t xml:space="preserve">Introducing "Abuja Breakfast Bundles" featuring local specialties like "Moin-Moin" pastries</w:t>
      </w:r>
    </w:p>
    <w:p>
      <w:pPr>
        <w:numPr>
          <w:ilvl w:val="0"/>
          <w:numId w:val="1001"/>
        </w:numPr>
        <w:pStyle w:val="Compact"/>
      </w:pPr>
      <w:r>
        <w:t xml:space="preserve">Developing gluten-free options catering to Abuja's increasing health-focused consumer segment</w:t>
      </w:r>
    </w:p>
    <w:p>
      <w:pPr>
        <w:numPr>
          <w:ilvl w:val="0"/>
          <w:numId w:val="1001"/>
        </w:numPr>
        <w:pStyle w:val="Compact"/>
      </w:pPr>
      <w:r>
        <w:t xml:space="preserve">Partnering with government housing estates for daily delivery contracts</w:t>
      </w:r>
    </w:p>
    <w:bookmarkEnd w:id="21"/>
    <w:bookmarkStart w:id="22" w:name="Xca16b146dca28c6da772d4053a223e24263a1ba"/>
    <w:p>
      <w:pPr>
        <w:pStyle w:val="Heading2"/>
      </w:pPr>
      <w:r>
        <w:t xml:space="preserve">Performance Metrics: Sales Report Highlights (Q1-Q3 2023)</w:t>
      </w:r>
    </w:p>
    <w:p>
      <w:pPr>
        <w:pStyle w:val="FirstParagraph"/>
      </w:pPr>
      <w:r>
        <w:t xml:space="preserve">Product Category</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 Growth QoQ</w:t>
      </w:r>
    </w:p>
    <w:p>
      <w:pPr>
        <w:pStyle w:val="BodyText"/>
      </w:pPr>
      <w:r>
        <w:t xml:space="preserve">Premium Bread Loaves (Sourdough, Whole Grain)</w:t>
      </w:r>
    </w:p>
    <w:p>
      <w:pPr>
        <w:pStyle w:val="BodyText"/>
      </w:pPr>
      <w:r>
        <w:t xml:space="preserve">N584,000</w:t>
      </w:r>
    </w:p>
    <w:p>
      <w:pPr>
        <w:pStyle w:val="BodyText"/>
      </w:pPr>
      <w:r>
        <w:t xml:space="preserve">N692,000</w:t>
      </w:r>
    </w:p>
    <w:p>
      <w:pPr>
        <w:pStyle w:val="BodyText"/>
      </w:pPr>
      <w:r>
        <w:t xml:space="preserve">N748,500</w:t>
      </w:r>
    </w:p>
    <w:p>
      <w:pPr>
        <w:pStyle w:val="BodyText"/>
      </w:pPr>
      <w:r>
        <w:t xml:space="preserve">16.3%</w:t>
      </w:r>
    </w:p>
    <w:p>
      <w:pPr>
        <w:pStyle w:val="BodyText"/>
      </w:pPr>
      <w:r>
        <w:t xml:space="preserve">Cake &amp; Pastry Specialties (Weddings, Corporate)</w:t>
      </w:r>
    </w:p>
    <w:p>
      <w:pPr>
        <w:pStyle w:val="BodyText"/>
      </w:pPr>
      <w:r>
        <w:t xml:space="preserve">N321,500</w:t>
      </w:r>
    </w:p>
    <w:p>
      <w:pPr>
        <w:pStyle w:val="BodyText"/>
      </w:pPr>
      <w:r>
        <w:t xml:space="preserve">N418,700</w:t>
      </w:r>
    </w:p>
    <w:p>
      <w:pPr>
        <w:pStyle w:val="BodyText"/>
      </w:pPr>
      <w:r>
        <w:t xml:space="preserve">N465,200</w:t>
      </w:r>
    </w:p>
    <w:p>
      <w:pPr>
        <w:pStyle w:val="BodyText"/>
      </w:pPr>
      <w:r>
        <w:t xml:space="preserve">29.6%</w:t>
      </w:r>
    </w:p>
    <w:p>
      <w:pPr>
        <w:pStyle w:val="BodyText"/>
      </w:pPr>
      <w:r>
        <w:t xml:space="preserve">Health-Conscious Options (Gluten-Free, Vegan)</w:t>
      </w:r>
    </w:p>
    <w:p>
      <w:pPr>
        <w:pStyle w:val="BodyText"/>
      </w:pPr>
      <w:r>
        <w:t xml:space="preserve">N145,800</w:t>
      </w:r>
    </w:p>
    <w:p>
      <w:pPr>
        <w:pStyle w:val="BodyText"/>
      </w:pPr>
      <w:r>
        <w:t xml:space="preserve">N213,400</w:t>
      </w:r>
    </w:p>
    <w:p>
      <w:pPr>
        <w:pStyle w:val="BodyText"/>
      </w:pPr>
      <w:r>
        <w:t xml:space="preserve">N279,600</w:t>
      </w:r>
    </w:p>
    <w:p>
      <w:pPr>
        <w:pStyle w:val="BodyText"/>
      </w:pPr>
      <w:r>
        <w:t xml:space="preserve">Total Revenue</w:t>
      </w:r>
    </w:p>
    <w:p>
      <w:pPr>
        <w:pStyle w:val="BodyText"/>
      </w:pPr>
      <w:r>
        <w:t xml:space="preserve">N1,051,300</w:t>
      </w:r>
    </w:p>
    <w:p>
      <w:pPr>
        <w:pStyle w:val="BodyText"/>
      </w:pPr>
      <w:r>
        <w:t xml:space="preserve">Key insights from the Sales Report reveal that premium bread sales increased by 28% YoY in Nigeria Abuja due to government employees' adoption of healthier morning routines. Corporate catering contracts (notably with ministries in Maitama and Garki) contributed 35% of total cake sales, while local bakeries report only 12% growth nationally. This competitive edge positions our Baker as a market leader in Abuja's premium bakery segment.</w:t>
      </w:r>
    </w:p>
    <w:bookmarkEnd w:id="22"/>
    <w:bookmarkStart w:id="23" w:name="Xa4296f1c3bb61da65edaa37bcc4eb8181b2f8be"/>
    <w:p>
      <w:pPr>
        <w:pStyle w:val="Heading2"/>
      </w:pPr>
      <w:r>
        <w:t xml:space="preserve">Consumer Behavior Analysis: Abuja-Specific Trends</w:t>
      </w:r>
    </w:p>
    <w:p>
      <w:pPr>
        <w:pStyle w:val="FirstParagraph"/>
      </w:pPr>
      <w:r>
        <w:t xml:space="preserve">The Sales Report identifies critical patterns unique to Nigeria's capital city:</w:t>
      </w:r>
    </w:p>
    <w:p>
      <w:pPr>
        <w:numPr>
          <w:ilvl w:val="0"/>
          <w:numId w:val="1002"/>
        </w:numPr>
        <w:pStyle w:val="Compact"/>
      </w:pPr>
      <w:r>
        <w:rPr>
          <w:bCs/>
          <w:b/>
        </w:rPr>
        <w:t xml:space="preserve">Peak Demand Times:</w:t>
      </w:r>
      <w:r>
        <w:t xml:space="preserve"> </w:t>
      </w:r>
      <w:r>
        <w:t xml:space="preserve">6:30 AM-9:00 AM (government workers' breakfast rush) and 4:00 PM-6:30 PM (evening family purchases)</w:t>
      </w:r>
    </w:p>
    <w:p>
      <w:pPr>
        <w:numPr>
          <w:ilvl w:val="0"/>
          <w:numId w:val="1002"/>
        </w:numPr>
        <w:pStyle w:val="Compact"/>
      </w:pPr>
      <w:r>
        <w:rPr>
          <w:bCs/>
          <w:b/>
        </w:rPr>
        <w:t xml:space="preserve">Cultural Preferences:</w:t>
      </w:r>
      <w:r>
        <w:t xml:space="preserve"> </w:t>
      </w:r>
      <w:r>
        <w:t xml:space="preserve">58% of Abuja customers request "smaller portion" options for meals, aligning with Nigerian family dining customs</w:t>
      </w:r>
    </w:p>
    <w:p>
      <w:pPr>
        <w:numPr>
          <w:ilvl w:val="0"/>
          <w:numId w:val="1002"/>
        </w:numPr>
        <w:pStyle w:val="Compact"/>
      </w:pPr>
      <w:r>
        <w:rPr>
          <w:bCs/>
          <w:b/>
        </w:rPr>
        <w:t xml:space="preserve">Price Sensitivity:</w:t>
      </w:r>
      <w:r>
        <w:t xml:space="preserve"> </w:t>
      </w:r>
      <w:r>
        <w:t xml:space="preserve">72% of buyers prioritize quality over price (vs. national average of 61%), confirming Abuja's premium market positioning</w:t>
      </w:r>
    </w:p>
    <w:p>
      <w:pPr>
        <w:numPr>
          <w:ilvl w:val="0"/>
          <w:numId w:val="1002"/>
        </w:numPr>
        <w:pStyle w:val="Compact"/>
      </w:pPr>
      <w:r>
        <w:rPr>
          <w:bCs/>
          <w:b/>
        </w:rPr>
        <w:t xml:space="preserve">Digital Adoption:</w:t>
      </w:r>
      <w:r>
        <w:t xml:space="preserve"> </w:t>
      </w:r>
      <w:r>
        <w:t xml:space="preserve">68% of orders placed via WhatsApp/Instagram – the dominant ordering platform in Abuja versus physical stores</w:t>
      </w:r>
    </w:p>
    <w:bookmarkEnd w:id="23"/>
    <w:bookmarkStart w:id="24" w:name="Xbadd1d9b82bb10f3574aea59a3e0f2ff5f0a6c4"/>
    <w:p>
      <w:pPr>
        <w:pStyle w:val="Heading2"/>
      </w:pPr>
      <w:r>
        <w:t xml:space="preserve">Operational Excellence: Baker's Abuja Strategy</w:t>
      </w:r>
    </w:p>
    <w:p>
      <w:pPr>
        <w:pStyle w:val="FirstParagraph"/>
      </w:pPr>
      <w:r>
        <w:t xml:space="preserve">This Sales Report credits our Baker's success to three localized operational pillars:</w:t>
      </w:r>
    </w:p>
    <w:p>
      <w:pPr>
        <w:numPr>
          <w:ilvl w:val="0"/>
          <w:numId w:val="1003"/>
        </w:numPr>
        <w:pStyle w:val="Compact"/>
      </w:pPr>
      <w:r>
        <w:rPr>
          <w:bCs/>
          <w:b/>
        </w:rPr>
        <w:t xml:space="preserve">Supply Chain Adaptation:</w:t>
      </w:r>
      <w:r>
        <w:t xml:space="preserve"> </w:t>
      </w:r>
      <w:r>
        <w:t xml:space="preserve">Sourcing 85% of ingredients from Abuja-based suppliers (e.g., Kainji Lake fish for seafood pastries, Kaduna wheat) reduced costs by 18% while supporting local economy</w:t>
      </w:r>
    </w:p>
    <w:p>
      <w:pPr>
        <w:numPr>
          <w:ilvl w:val="0"/>
          <w:numId w:val="1003"/>
        </w:numPr>
        <w:pStyle w:val="Compact"/>
      </w:pPr>
      <w:r>
        <w:rPr>
          <w:bCs/>
          <w:b/>
        </w:rPr>
        <w:t xml:space="preserve">Store Localization:</w:t>
      </w:r>
      <w:r>
        <w:t xml:space="preserve"> </w:t>
      </w:r>
      <w:r>
        <w:t xml:space="preserve">Designing outlets with Nigerian art and "Abuja" themed decor increased customer dwell time by 32%</w:t>
      </w:r>
    </w:p>
    <w:p>
      <w:pPr>
        <w:numPr>
          <w:ilvl w:val="0"/>
          <w:numId w:val="1003"/>
        </w:numPr>
        <w:pStyle w:val="Compact"/>
      </w:pPr>
      <w:r>
        <w:rPr>
          <w:bCs/>
          <w:b/>
        </w:rPr>
        <w:t xml:space="preserve">Employee Training:</w:t>
      </w:r>
      <w:r>
        <w:t xml:space="preserve"> </w:t>
      </w:r>
      <w:r>
        <w:t xml:space="preserve">Staff trained in Yoruba/Hausa/English to serve Abuja's multilingual population improved customer satisfaction scores to 4.7/5</w:t>
      </w:r>
    </w:p>
    <w:bookmarkEnd w:id="24"/>
    <w:bookmarkStart w:id="25" w:name="X6e71d2b0751074eb6ed2b76d3a714c6db83538e"/>
    <w:p>
      <w:pPr>
        <w:pStyle w:val="Heading2"/>
      </w:pPr>
      <w:r>
        <w:t xml:space="preserve">Challenges and Strategic Response (Nigeria Abuja Context)</w:t>
      </w:r>
    </w:p>
    <w:p>
      <w:pPr>
        <w:pStyle w:val="FirstParagraph"/>
      </w:pPr>
      <w:r>
        <w:t xml:space="preserve">The Sales Report acknowledges significant challenges specific to operating in Nigeria Abuja:</w:t>
      </w:r>
    </w:p>
    <w:p>
      <w:pPr>
        <w:numPr>
          <w:ilvl w:val="0"/>
          <w:numId w:val="1004"/>
        </w:numPr>
        <w:pStyle w:val="Compact"/>
      </w:pPr>
      <w:r>
        <w:rPr>
          <w:bCs/>
          <w:b/>
        </w:rPr>
        <w:t xml:space="preserve">Power Instability:</w:t>
      </w:r>
      <w:r>
        <w:t xml:space="preserve"> </w:t>
      </w:r>
      <w:r>
        <w:t xml:space="preserve">Implemented solar-powered ovens at all 5 Abuja outlets, reducing production downtime by 92% during grid failures</w:t>
      </w:r>
    </w:p>
    <w:p>
      <w:pPr>
        <w:numPr>
          <w:ilvl w:val="0"/>
          <w:numId w:val="1004"/>
        </w:numPr>
        <w:pStyle w:val="Compact"/>
      </w:pPr>
      <w:r>
        <w:rPr>
          <w:bCs/>
          <w:b/>
        </w:rPr>
        <w:t xml:space="preserve">Rising Ingredient Costs:</w:t>
      </w:r>
      <w:r>
        <w:t xml:space="preserve"> </w:t>
      </w:r>
      <w:r>
        <w:t xml:space="preserve">Negotiated fixed-price contracts with farmers' cooperatives in Gwagwalada to lock in wheat costs at 10% below market rate</w:t>
      </w:r>
    </w:p>
    <w:p>
      <w:pPr>
        <w:numPr>
          <w:ilvl w:val="0"/>
          <w:numId w:val="1004"/>
        </w:numPr>
        <w:pStyle w:val="Compact"/>
      </w:pPr>
      <w:r>
        <w:rPr>
          <w:bCs/>
          <w:b/>
        </w:rPr>
        <w:t xml:space="preserve">Competition:</w:t>
      </w:r>
      <w:r>
        <w:t xml:space="preserve"> </w:t>
      </w:r>
      <w:r>
        <w:t xml:space="preserve">Launched "Baker's Abuja Loyalty Program" offering free birthday cakes for government staff – capturing 24% of new customers</w:t>
      </w:r>
    </w:p>
    <w:bookmarkEnd w:id="25"/>
    <w:bookmarkStart w:id="26" w:name="X82b6ad4187da6deeffab4ea72e33e472fca1a0e"/>
    <w:p>
      <w:pPr>
        <w:pStyle w:val="Heading2"/>
      </w:pPr>
      <w:r>
        <w:t xml:space="preserve">Future Growth Recommendations (Abuja Focus)</w:t>
      </w:r>
    </w:p>
    <w:p>
      <w:pPr>
        <w:pStyle w:val="FirstParagraph"/>
      </w:pPr>
      <w:r>
        <w:t xml:space="preserve">Based on this Sales Report, the following strategies are recommended to sustain Baker's dominance in Nigeria Abuja:</w:t>
      </w:r>
    </w:p>
    <w:p>
      <w:pPr>
        <w:numPr>
          <w:ilvl w:val="0"/>
          <w:numId w:val="1005"/>
        </w:numPr>
        <w:pStyle w:val="Compact"/>
      </w:pPr>
      <w:r>
        <w:rPr>
          <w:bCs/>
          <w:b/>
        </w:rPr>
        <w:t xml:space="preserve">Expand Government Contracts:</w:t>
      </w:r>
      <w:r>
        <w:t xml:space="preserve"> </w:t>
      </w:r>
      <w:r>
        <w:t xml:space="preserve">Target 15 new ministry contracts by Q1 2024 through dedicated Abuja sales team</w:t>
      </w:r>
    </w:p>
    <w:p>
      <w:pPr>
        <w:numPr>
          <w:ilvl w:val="0"/>
          <w:numId w:val="1005"/>
        </w:numPr>
        <w:pStyle w:val="Compact"/>
      </w:pPr>
      <w:r>
        <w:rPr>
          <w:bCs/>
          <w:b/>
        </w:rPr>
        <w:t xml:space="preserve">Develop "Abuja Heritage" Product Line:</w:t>
      </w:r>
      <w:r>
        <w:t xml:space="preserve"> </w:t>
      </w:r>
      <w:r>
        <w:t xml:space="preserve">Create limited editions featuring local flavors like "Kakara" (sour fruit) pastries and "Nkukimi" bread</w:t>
      </w:r>
    </w:p>
    <w:p>
      <w:pPr>
        <w:numPr>
          <w:ilvl w:val="0"/>
          <w:numId w:val="1005"/>
        </w:numPr>
        <w:pStyle w:val="Compact"/>
      </w:pPr>
      <w:r>
        <w:rPr>
          <w:bCs/>
          <w:b/>
        </w:rPr>
        <w:t xml:space="preserve">Invest in Digital Infrastructure:</w:t>
      </w:r>
      <w:r>
        <w:t xml:space="preserve"> </w:t>
      </w:r>
      <w:r>
        <w:t xml:space="preserve">Build Abuja-specific delivery app with real-time traffic routing for the FCT's complex road network</w:t>
      </w:r>
    </w:p>
    <w:p>
      <w:pPr>
        <w:numPr>
          <w:ilvl w:val="0"/>
          <w:numId w:val="1005"/>
        </w:numPr>
        <w:pStyle w:val="Compact"/>
      </w:pPr>
      <w:r>
        <w:rPr>
          <w:bCs/>
          <w:b/>
        </w:rPr>
        <w:t xml:space="preserve">Leverage Abuja Events:</w:t>
      </w:r>
      <w:r>
        <w:t xml:space="preserve"> </w:t>
      </w:r>
      <w:r>
        <w:t xml:space="preserve">Secure booths at major events like Ajeromi Festival and State House Cultural Day to showcase products</w:t>
      </w:r>
    </w:p>
    <w:bookmarkEnd w:id="26"/>
    <w:bookmarkStart w:id="27" w:name="X0f4026bf98fb5a9adea09f9ed459affcf9e9e33"/>
    <w:p>
      <w:pPr>
        <w:pStyle w:val="Heading2"/>
      </w:pPr>
      <w:r>
        <w:t xml:space="preserve">Conclusion: The Baker's Abuja Success Story</w:t>
      </w:r>
    </w:p>
    <w:p>
      <w:pPr>
        <w:pStyle w:val="FirstParagraph"/>
      </w:pPr>
      <w:r>
        <w:t xml:space="preserve">This comprehensive Sales Report demonstrates that our Baker has not merely entered Nigeria Abuja's market but has redefined premium bakery standards in the capital city. By embedding operations within Abuja's cultural fabric – understanding its unique rhythms, addressing infrastructure challenges with local solutions, and creating products that resonate with Nigerian tastes – we've achieved sustainable growth in a competitive environment. The data confirms that Baker is no longer just a bakery name; it's become synonymous with quality and reliability for 76% of Abuja's premium bakery customers. As Nigeria continues its economic transformation, our Baker stands positioned to capture even greater market share through continued adaptation to Abuja's evolving landscape. Future sales projections indicate potential 35% growth in 2024, solidifying our Baker as a benchmark for food service excellence across Nigeria.</w:t>
      </w:r>
    </w:p>
    <w:p>
      <w:pPr>
        <w:pStyle w:val="BodyText"/>
      </w:pPr>
      <w:r>
        <w:rPr>
          <w:bCs/>
          <w:b/>
        </w:rPr>
        <w:t xml:space="preserve">Prepared By:</w:t>
      </w:r>
      <w:r>
        <w:t xml:space="preserve"> </w:t>
      </w:r>
      <w:r>
        <w:t xml:space="preserve">Abuja Sales Analytics Team |</w:t>
      </w:r>
      <w:r>
        <w:t xml:space="preserve"> </w:t>
      </w:r>
      <w:r>
        <w:rPr>
          <w:bCs/>
          <w:b/>
        </w:rPr>
        <w:t xml:space="preserve">Date:</w:t>
      </w:r>
      <w:r>
        <w:t xml:space="preserve"> </w:t>
      </w:r>
      <w:r>
        <w:t xml:space="preserve">October 17,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in Nigeria Abuja</dc:title>
  <dc:creator/>
  <dc:language>en</dc:language>
  <cp:keywords/>
  <dcterms:created xsi:type="dcterms:W3CDTF">2026-07-21T13:40:40Z</dcterms:created>
  <dcterms:modified xsi:type="dcterms:W3CDTF">2026-07-21T13:40:40Z</dcterms:modified>
</cp:coreProperties>
</file>

<file path=docProps/custom.xml><?xml version="1.0" encoding="utf-8"?>
<Properties xmlns="http://schemas.openxmlformats.org/officeDocument/2006/custom-properties" xmlns:vt="http://schemas.openxmlformats.org/officeDocument/2006/docPropsVTypes"/>
</file>