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7" w:name="X4d4d1461070c93db45685f021657cd8c4d016a3"/>
    <w:p>
      <w:pPr>
        <w:pStyle w:val="Heading1"/>
      </w:pPr>
      <w:r>
        <w:t xml:space="preserve">Comprehensive Sales Report: Baker's Market Performance in Philippines Manila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Baker Corporate Management |</w:t>
      </w:r>
      <w:r>
        <w:t xml:space="preserve"> </w:t>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and financial performance of Baker across its strategic Manila outlets during the third quarter of 2023. As a leading bakery chain with deep roots in Philippine culinary culture, Baker has demonstrated remarkable resilience amid Manila's dynamic consumer landscape. The Q3 period witnessed a 14.7% year-over-year sales growth, significantly outperforming regional competitors in the Philippines Manila market. This report confirms Baker's position as the preferred bakery brand for both daily essentials and premium occasion-based products across all key demographics in Metro Manila.</w:t>
      </w:r>
    </w:p>
    <w:bookmarkEnd w:id="20"/>
    <w:bookmarkStart w:id="21" w:name="X51d327ef7db894b450dc4dae09048cf62f8e107"/>
    <w:p>
      <w:pPr>
        <w:pStyle w:val="Heading2"/>
      </w:pPr>
      <w:r>
        <w:t xml:space="preserve">II. Regional Sales Analysis: Philippines Manila</w:t>
      </w:r>
    </w:p>
    <w:p>
      <w:pPr>
        <w:pStyle w:val="FirstParagraph"/>
      </w:pPr>
      <w:r>
        <w:t xml:space="preserve">The Philippines Manila market contributed 68% of Baker's total quarterly revenue, solidifying its status as the company's most critical geographic hub. Key performance indicators reveal:</w:t>
      </w:r>
    </w:p>
    <w:p>
      <w:pPr>
        <w:numPr>
          <w:ilvl w:val="0"/>
          <w:numId w:val="1001"/>
        </w:numPr>
        <w:pStyle w:val="Compact"/>
      </w:pPr>
      <w:r>
        <w:rPr>
          <w:bCs/>
          <w:b/>
        </w:rPr>
        <w:t xml:space="preserve">Revenue Growth:</w:t>
      </w:r>
      <w:r>
        <w:t xml:space="preserve"> </w:t>
      </w:r>
      <w:r>
        <w:t xml:space="preserve">₱128.5 million (Q3 2023) vs ₱112.0 million (Q3 2022), representing a robust 14.7% increase</w:t>
      </w:r>
    </w:p>
    <w:p>
      <w:pPr>
        <w:numPr>
          <w:ilvl w:val="0"/>
          <w:numId w:val="1001"/>
        </w:numPr>
        <w:pStyle w:val="Compact"/>
      </w:pPr>
      <w:r>
        <w:rPr>
          <w:bCs/>
          <w:b/>
        </w:rPr>
        <w:t xml:space="preserve">Outlet Performance:</w:t>
      </w:r>
      <w:r>
        <w:t xml:space="preserve"> </w:t>
      </w:r>
      <w:r>
        <w:t xml:space="preserve">47 active bakeries across Manila achieved average sales per outlet of ₱2.73 million, surpassing the national target by 9%</w:t>
      </w:r>
    </w:p>
    <w:p>
      <w:pPr>
        <w:numPr>
          <w:ilvl w:val="0"/>
          <w:numId w:val="1001"/>
        </w:numPr>
        <w:pStyle w:val="Compact"/>
      </w:pPr>
      <w:r>
        <w:rPr>
          <w:bCs/>
          <w:b/>
        </w:rPr>
        <w:t xml:space="preserve">Digital Sales Surge:</w:t>
      </w:r>
      <w:r>
        <w:t xml:space="preserve"> </w:t>
      </w:r>
      <w:r>
        <w:t xml:space="preserve">E-commerce platform transactions increased by 35% driven by Baker's mobile app integration with popular Filipino delivery services (GrabFood, FoodPanda)</w:t>
      </w:r>
    </w:p>
    <w:p>
      <w:pPr>
        <w:pStyle w:val="FirstParagraph"/>
      </w:pPr>
      <w:r>
        <w:t xml:space="preserve">Notably, Baker's strategic expansion into high-traffic commercial districts like Bonifacio Global City and Makati has yielded exceptional results. These premium locations generated 28% higher average transaction values compared to traditional neighborhood outlets. The success in Manila demonstrates how Baker's localized marketing approach—combining Filipino flavors with modern bakery standards—resonates powerfully with Metro Manila consumers.</w:t>
      </w:r>
    </w:p>
    <w:bookmarkEnd w:id="21"/>
    <w:bookmarkStart w:id="22" w:name="iii.-product-performance-breakdown"/>
    <w:p>
      <w:pPr>
        <w:pStyle w:val="Heading2"/>
      </w:pPr>
      <w:r>
        <w:t xml:space="preserve">III. Product Performance Breakdown</w:t>
      </w:r>
    </w:p>
    <w:p>
      <w:pPr>
        <w:pStyle w:val="FirstParagraph"/>
      </w:pPr>
      <w:r>
        <w:t xml:space="preserve">Baker's product portfolio in the Philippines Manila market showed clear category leadership:</w:t>
      </w:r>
    </w:p>
    <w:p>
      <w:pPr>
        <w:pStyle w:val="BodyText"/>
      </w:pPr>
      <w:r>
        <w:t xml:space="preserve">Product Category</w:t>
      </w:r>
    </w:p>
    <w:p>
      <w:pPr>
        <w:pStyle w:val="BodyText"/>
      </w:pPr>
      <w:r>
        <w:t xml:space="preserve">Q3 Sales (₱)</w:t>
      </w:r>
    </w:p>
    <w:p>
      <w:pPr>
        <w:pStyle w:val="BodyText"/>
      </w:pPr>
      <w:r>
        <w:t xml:space="preserve">YoY Growth</w:t>
      </w:r>
    </w:p>
    <w:p>
      <w:pPr>
        <w:pStyle w:val="BodyText"/>
      </w:pPr>
      <w:r>
        <w:t xml:space="preserve">Market Share (Manila)</w:t>
      </w:r>
    </w:p>
    <w:p>
      <w:pPr>
        <w:pStyle w:val="BodyText"/>
      </w:pPr>
      <w:r>
        <w:t xml:space="preserve">Filipino Specialties</w:t>
      </w:r>
    </w:p>
    <w:p>
      <w:pPr>
        <w:pStyle w:val="BodyText"/>
      </w:pPr>
      <w:r>
        <w:t xml:space="preserve">58.2M</w:t>
      </w:r>
    </w:p>
    <w:p>
      <w:pPr>
        <w:pStyle w:val="BodyText"/>
      </w:pPr>
      <w:r>
        <w:t xml:space="preserve">+19.3%</w:t>
      </w:r>
    </w:p>
    <w:p>
      <w:pPr>
        <w:pStyle w:val="BodyText"/>
      </w:pPr>
      <w:r>
        <w:t xml:space="preserve">41%</w:t>
      </w:r>
    </w:p>
    <w:p>
      <w:pPr>
        <w:pStyle w:val="BodyText"/>
      </w:pPr>
      <w:r>
        <w:t xml:space="preserve">Daily Bread &amp; Pastry</w:t>
      </w:r>
    </w:p>
    <w:p>
      <w:pPr>
        <w:pStyle w:val="BodyText"/>
      </w:pPr>
      <w:r>
        <w:t xml:space="preserve">42.7M+10.5%</w:t>
      </w:r>
    </w:p>
    <w:p>
      <w:pPr>
        <w:pStyle w:val="BodyText"/>
      </w:pPr>
      <w:r>
        <w:t xml:space="preserve">Premium Cakes (Weddings/Events)</w:t>
      </w:r>
    </w:p>
    <w:p>
      <w:pPr>
        <w:pStyle w:val="BodyText"/>
      </w:pPr>
      <w:r>
        <w:t xml:space="preserve">23.1M</w:t>
      </w:r>
    </w:p>
    <w:p>
      <w:pPr>
        <w:pStyle w:val="BodyText"/>
      </w:pPr>
      <w:r>
        <w:t xml:space="preserve">Health-Conscious Options</w:t>
      </w:r>
    </w:p>
    <w:p>
      <w:pPr>
        <w:pStyle w:val="BodyText"/>
      </w:pPr>
      <w:r>
        <w:t xml:space="preserve">16.5M</w:t>
      </w:r>
    </w:p>
    <w:p>
      <w:pPr>
        <w:pStyle w:val="BodyText"/>
      </w:pPr>
      <w:r>
        <w:t xml:space="preserve">The standout performer was Baker's "Pandesal Moderno" line, featuring traditional Filipino bread with contemporary fillings (like ube cream and tropical fruit), which captured 35% of Manila's specialty bread segment. The brand's strategic adaptation of local favorites—such as the popular "Baker's Halo-Halo Bread" during summer months—demonstrated exceptional market responsiveness. Furthermore, the Health-Conscious category saw explosive growth driven by Baker's new low-sugar "Ala-Plata" line launched specifically for Manila health-conscious consumers.</w:t>
      </w:r>
    </w:p>
    <w:bookmarkEnd w:id="22"/>
    <w:bookmarkStart w:id="23" w:name="X6a6b2c242ca368095ea60f38cf0a459e28c8315"/>
    <w:p>
      <w:pPr>
        <w:pStyle w:val="Heading2"/>
      </w:pPr>
      <w:r>
        <w:t xml:space="preserve">IV. Consumer Insights: Manila Market Dynamics</w:t>
      </w:r>
    </w:p>
    <w:p>
      <w:pPr>
        <w:pStyle w:val="FirstParagraph"/>
      </w:pPr>
      <w:r>
        <w:t xml:space="preserve">A comprehensive consumer survey conducted across 12 Baker outlets in Manila revealed critical insights:</w:t>
      </w:r>
    </w:p>
    <w:p>
      <w:pPr>
        <w:numPr>
          <w:ilvl w:val="0"/>
          <w:numId w:val="1002"/>
        </w:numPr>
        <w:pStyle w:val="Compact"/>
      </w:pPr>
      <w:r>
        <w:t xml:space="preserve">78% of customers cited "authentic Filipino taste with modern quality" as Baker's key differentiator</w:t>
      </w:r>
    </w:p>
    <w:p>
      <w:pPr>
        <w:numPr>
          <w:ilvl w:val="0"/>
          <w:numId w:val="1002"/>
        </w:numPr>
        <w:pStyle w:val="Compact"/>
      </w:pPr>
      <w:r>
        <w:t xml:space="preserve">34% of transactions occurred via mobile app, up from 22% in Q2 (driven by exclusive Manila-only digital offers)</w:t>
      </w:r>
    </w:p>
    <w:p>
      <w:pPr>
        <w:numPr>
          <w:ilvl w:val="0"/>
          <w:numId w:val="1002"/>
        </w:numPr>
        <w:pStyle w:val="Compact"/>
      </w:pPr>
      <w:r>
        <w:t xml:space="preserve">Peak sales hours shifted to 6-8 AM (up from previous 7-9 AM) reflecting Manila's changing commute patterns</w:t>
      </w:r>
    </w:p>
    <w:p>
      <w:pPr>
        <w:numPr>
          <w:ilvl w:val="0"/>
          <w:numId w:val="1002"/>
        </w:numPr>
        <w:pStyle w:val="Compact"/>
      </w:pPr>
      <w:r>
        <w:t xml:space="preserve">58% of premium cake customers were booking for events within the next 30 days, indicating strong lead time conversion</w:t>
      </w:r>
    </w:p>
    <w:p>
      <w:pPr>
        <w:pStyle w:val="FirstParagraph"/>
      </w:pPr>
      <w:r>
        <w:t xml:space="preserve">These insights directly informed Baker's successful Q3 marketing campaign "Baker: Made for Manila," which featured local influencers demonstrating Filipino recipes using Baker products. The campaign generated 127,000 new social media engagements and boosted same-store sales by 18% in targeted districts.</w:t>
      </w:r>
    </w:p>
    <w:bookmarkEnd w:id="23"/>
    <w:bookmarkStart w:id="24" w:name="v.-challenges-strategic-response"/>
    <w:p>
      <w:pPr>
        <w:pStyle w:val="Heading2"/>
      </w:pPr>
      <w:r>
        <w:t xml:space="preserve">V. Challenges &amp; Strategic Response</w:t>
      </w:r>
    </w:p>
    <w:p>
      <w:pPr>
        <w:pStyle w:val="FirstParagraph"/>
      </w:pPr>
      <w:r>
        <w:t xml:space="preserve">Despite strong performance, the Manila market presented challenges that Baker effectively addressed:</w:t>
      </w:r>
    </w:p>
    <w:p>
      <w:pPr>
        <w:numPr>
          <w:ilvl w:val="0"/>
          <w:numId w:val="1003"/>
        </w:numPr>
        <w:pStyle w:val="Compact"/>
      </w:pPr>
      <w:r>
        <w:rPr>
          <w:bCs/>
          <w:b/>
        </w:rPr>
        <w:t xml:space="preserve">Inflation Impact:</w:t>
      </w:r>
      <w:r>
        <w:t xml:space="preserve"> </w:t>
      </w:r>
      <w:r>
        <w:t xml:space="preserve">Rising flour and dairy costs were mitigated through strategic supplier partnerships with local Philippine farms (saving 7.2% on ingredient costs)</w:t>
      </w:r>
    </w:p>
    <w:p>
      <w:pPr>
        <w:numPr>
          <w:ilvl w:val="0"/>
          <w:numId w:val="1003"/>
        </w:numPr>
        <w:pStyle w:val="Compact"/>
      </w:pPr>
      <w:r>
        <w:rPr>
          <w:bCs/>
          <w:b/>
        </w:rPr>
        <w:t xml:space="preserve">Supply Chain Disruptions:</w:t>
      </w:r>
      <w:r>
        <w:t xml:space="preserve"> </w:t>
      </w:r>
      <w:r>
        <w:t xml:space="preserve">Implemented a "Manila Fresh Network" of regional bakeries to reduce delivery times by 40%</w:t>
      </w:r>
    </w:p>
    <w:p>
      <w:pPr>
        <w:numPr>
          <w:ilvl w:val="0"/>
          <w:numId w:val="1003"/>
        </w:numPr>
        <w:pStyle w:val="Compact"/>
      </w:pPr>
      <w:r>
        <w:rPr>
          <w:bCs/>
          <w:b/>
        </w:rPr>
        <w:t xml:space="preserve">Competition:</w:t>
      </w:r>
      <w:r>
        <w:t xml:space="preserve"> </w:t>
      </w:r>
      <w:r>
        <w:t xml:space="preserve">Launched the "Baker Loyalty Manila" program offering free birthday treats and priority event booking, reducing customer churn by 15%</w:t>
      </w:r>
    </w:p>
    <w:bookmarkEnd w:id="24"/>
    <w:bookmarkStart w:id="25" w:name="Xe4590e7cd6bb3d28430559bd44ef85d678137a0"/>
    <w:p>
      <w:pPr>
        <w:pStyle w:val="Heading2"/>
      </w:pPr>
      <w:r>
        <w:t xml:space="preserve">VI. Strategic Recommendations for Q4 Philippines Manila</w:t>
      </w:r>
    </w:p>
    <w:p>
      <w:pPr>
        <w:pStyle w:val="FirstParagraph"/>
      </w:pPr>
      <w:r>
        <w:t xml:space="preserve">To capitalize on momentum in the Philippines Manila market, Baker proposes these data-driven initiatives:</w:t>
      </w:r>
    </w:p>
    <w:p>
      <w:pPr>
        <w:numPr>
          <w:ilvl w:val="0"/>
          <w:numId w:val="1004"/>
        </w:numPr>
        <w:pStyle w:val="Compact"/>
      </w:pPr>
      <w:r>
        <w:rPr>
          <w:bCs/>
          <w:b/>
        </w:rPr>
        <w:t xml:space="preserve">Expand "Barangay Baker" Pop-Ups:</w:t>
      </w:r>
      <w:r>
        <w:t xml:space="preserve"> </w:t>
      </w:r>
      <w:r>
        <w:t xml:space="preserve">Target 15 high-demand neighborhoods (e.g., Quezon City, Mandaluyong) with mobile bakeries serving local fiestas and community events</w:t>
      </w:r>
    </w:p>
    <w:p>
      <w:pPr>
        <w:numPr>
          <w:ilvl w:val="0"/>
          <w:numId w:val="1004"/>
        </w:numPr>
        <w:pStyle w:val="Compact"/>
      </w:pPr>
      <w:r>
        <w:rPr>
          <w:bCs/>
          <w:b/>
        </w:rPr>
        <w:t xml:space="preserve">Enhance Digital Personalization:</w:t>
      </w:r>
      <w:r>
        <w:t xml:space="preserve"> </w:t>
      </w:r>
      <w:r>
        <w:t xml:space="preserve">Develop AI-driven meal recommendations based on Manila consumer purchase history through the Baker app</w:t>
      </w:r>
    </w:p>
    <w:p>
      <w:pPr>
        <w:numPr>
          <w:ilvl w:val="0"/>
          <w:numId w:val="1004"/>
        </w:numPr>
        <w:pStyle w:val="Compact"/>
      </w:pPr>
      <w:r>
        <w:rPr>
          <w:bCs/>
          <w:b/>
        </w:rPr>
        <w:t xml:space="preserve">Leverage Cultural Events:</w:t>
      </w:r>
      <w:r>
        <w:t xml:space="preserve"> </w:t>
      </w:r>
      <w:r>
        <w:t xml:space="preserve">Partner with popular Manila festivals (e.g., Fiesta San Juan, Pasay City's Christmas Light-Up) for exclusive product launches</w:t>
      </w:r>
    </w:p>
    <w:p>
      <w:pPr>
        <w:numPr>
          <w:ilvl w:val="0"/>
          <w:numId w:val="1004"/>
        </w:numPr>
        <w:pStyle w:val="Compact"/>
      </w:pPr>
      <w:r>
        <w:rPr>
          <w:bCs/>
          <w:b/>
        </w:rPr>
        <w:t xml:space="preserve">Strengthen Local Sourcing:</w:t>
      </w:r>
      <w:r>
        <w:t xml:space="preserve"> </w:t>
      </w:r>
      <w:r>
        <w:t xml:space="preserve">Increase partnership with 20+ Philippine coconut and rice suppliers to further reduce costs while supporting local agriculture</w:t>
      </w:r>
    </w:p>
    <w:bookmarkEnd w:id="25"/>
    <w:bookmarkStart w:id="26" w:name="vii.-conclusion"/>
    <w:p>
      <w:pPr>
        <w:pStyle w:val="Heading2"/>
      </w:pPr>
      <w:r>
        <w:t xml:space="preserve">VII. Conclusion</w:t>
      </w:r>
    </w:p>
    <w:p>
      <w:pPr>
        <w:pStyle w:val="FirstParagraph"/>
      </w:pPr>
      <w:r>
        <w:t xml:space="preserve">This Sales Report unequivocally demonstrates Baker's deep integration into the Philippines Manila consumer ecosystem. The brand's success stems from its unwavering commitment to blending Filipino culinary heritage with contemporary bakery excellence—a philosophy that resonates powerfully across all segments of Manila's diverse market. As Baker continues to grow its footprint in Metro Manila, the company remains firmly focused on delivering products that celebrate Philippine culture while meeting modern consumer expectations.</w:t>
      </w:r>
    </w:p>
    <w:p>
      <w:pPr>
        <w:pStyle w:val="BodyText"/>
      </w:pPr>
      <w:r>
        <w:t xml:space="preserve">With a projected 18% revenue growth for Q4 and expanding into new neighborhood markets across Quezon City and Pasig, Baker is positioned to capture even greater market share in the Philippines Manila bakery sector. This Sales Report confirms that Baker isn't just selling products—it's building enduring relationships with Filipino communities throughout Manila, one delicious bread at a time.</w:t>
      </w:r>
    </w:p>
    <w:p>
      <w:pPr>
        <w:pStyle w:val="BodyText"/>
      </w:pPr>
      <w:r>
        <w:rPr>
          <w:iCs/>
          <w:i/>
        </w:rPr>
        <w:t xml:space="preserve">Baker: Where Every Slice Tells a Story of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Philippines Manila</dc:title>
  <dc:creator/>
  <dc:language>en</dc:language>
  <cp:keywords/>
  <dcterms:created xsi:type="dcterms:W3CDTF">2026-07-22T06:17:18Z</dcterms:created>
  <dcterms:modified xsi:type="dcterms:W3CDTF">2026-07-22T06:17:18Z</dcterms:modified>
</cp:coreProperties>
</file>

<file path=docProps/custom.xml><?xml version="1.0" encoding="utf-8"?>
<Properties xmlns="http://schemas.openxmlformats.org/officeDocument/2006/custom-properties" xmlns:vt="http://schemas.openxmlformats.org/officeDocument/2006/docPropsVTypes"/>
</file>