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8" w:name="Xa91ea70877f356ba6a2f821500d46aea17f2190"/>
    <w:p>
      <w:pPr>
        <w:pStyle w:val="Heading1"/>
      </w:pPr>
      <w:r>
        <w:t xml:space="preserve">Sales Report: Baker Operations Analysis for Senegal Dakar Market (Q3 2023)</w:t>
      </w:r>
    </w:p>
    <w:p>
      <w:pPr>
        <w:pStyle w:val="FirstParagraph"/>
      </w:pPr>
      <w:r>
        <w:rPr>
          <w:bCs/>
          <w:b/>
        </w:rPr>
        <w:t xml:space="preserve">Prepared For:</w:t>
      </w:r>
      <w:r>
        <w:t xml:space="preserve"> </w:t>
      </w:r>
      <w:r>
        <w:t xml:space="preserve">Executive Leadership, Baker International</w:t>
      </w:r>
      <w:r>
        <w:br/>
      </w:r>
      <w:r>
        <w:rPr>
          <w:bCs/>
          <w:b/>
        </w:rPr>
        <w:t xml:space="preserve">Date:</w:t>
      </w:r>
      <w:r>
        <w:t xml:space="preserve"> </w:t>
      </w:r>
      <w:r>
        <w:t xml:space="preserve">October 26, 2023</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comprehensive Sales Report details the performance of</w:t>
      </w:r>
      <w:r>
        <w:t xml:space="preserve"> </w:t>
      </w:r>
      <w:r>
        <w:rPr>
          <w:iCs/>
          <w:i/>
        </w:rPr>
        <w:t xml:space="preserve">Baker</w:t>
      </w:r>
      <w:r>
        <w:t xml:space="preserve">'s flagship bakery operations across Dakar, Senegal. The Q3 2023 period (July-September) demonstrated remarkable growth with a 28% year-over-year sales increase, solidifying</w:t>
      </w:r>
      <w:r>
        <w:t xml:space="preserve"> </w:t>
      </w:r>
      <w:r>
        <w:rPr>
          <w:iCs/>
          <w:i/>
        </w:rPr>
        <w:t xml:space="preserve">Baker</w:t>
      </w:r>
      <w:r>
        <w:t xml:space="preserve">'s position as a leading premium bakery brand in</w:t>
      </w:r>
      <w:r>
        <w:t xml:space="preserve"> </w:t>
      </w:r>
      <w:r>
        <w:rPr>
          <w:bCs/>
          <w:b/>
        </w:rPr>
        <w:t xml:space="preserve">Senegal Dakar</w:t>
      </w:r>
      <w:r>
        <w:t xml:space="preserve">. Total revenue reached $417,500 across all retail outlets and delivery channels, driven by strategic menu localization and community engagement initiatives. This report provides actionable insights for scaling operations within the dynamic Senegalese market while maintaining our commitment to quality and cultural authenticity.</w:t>
      </w:r>
    </w:p>
    <w:bookmarkEnd w:id="20"/>
    <w:bookmarkStart w:id="23" w:name="X793e9cade426e67ad01f6be06efb52e2bd81550"/>
    <w:p>
      <w:pPr>
        <w:pStyle w:val="Heading2"/>
      </w:pPr>
      <w:r>
        <w:t xml:space="preserve">II. Sales Performance Breakdown: Dakar Market Focus</w:t>
      </w:r>
    </w:p>
    <w:bookmarkStart w:id="21" w:name="Xff093160c636165542a639a65dd9fe8c67d26e5"/>
    <w:p>
      <w:pPr>
        <w:pStyle w:val="Heading3"/>
      </w:pPr>
      <w:r>
        <w:t xml:space="preserve">A. Geographic Distribution (Dakar-Specific)</w:t>
      </w:r>
    </w:p>
    <w:p>
      <w:pPr>
        <w:pStyle w:val="FirstParagraph"/>
      </w:pPr>
      <w:r>
        <w:t xml:space="preserve">Location</w:t>
      </w:r>
    </w:p>
    <w:p>
      <w:pPr>
        <w:pStyle w:val="BodyText"/>
      </w:pPr>
      <w:r>
        <w:t xml:space="preserve">Revenue (USD)</w:t>
      </w:r>
    </w:p>
    <w:p>
      <w:pPr>
        <w:pStyle w:val="BodyText"/>
      </w:pPr>
      <w:r>
        <w:t xml:space="preserve">% of Total Dakar Sales</w:t>
      </w:r>
    </w:p>
    <w:p>
      <w:pPr>
        <w:pStyle w:val="BodyText"/>
      </w:pPr>
      <w:r>
        <w:t xml:space="preserve">Growth vs Q2 2023</w:t>
      </w:r>
    </w:p>
    <w:p>
      <w:pPr>
        <w:pStyle w:val="BodyText"/>
      </w:pPr>
      <w:r>
        <w:t xml:space="preserve">Mermoz (Premium Retail Hub)</w:t>
      </w:r>
    </w:p>
    <w:p>
      <w:pPr>
        <w:pStyle w:val="BodyText"/>
      </w:pPr>
      <w:r>
        <w:t xml:space="preserve">$158,200</w:t>
      </w:r>
    </w:p>
    <w:p>
      <w:pPr>
        <w:pStyle w:val="BodyText"/>
      </w:pPr>
      <w:r>
        <w:t xml:space="preserve">37.9%</w:t>
      </w:r>
    </w:p>
    <w:p>
      <w:pPr>
        <w:pStyle w:val="BodyText"/>
      </w:pPr>
      <w:r>
        <w:t xml:space="preserve">+19.6%</w:t>
      </w:r>
    </w:p>
    <w:p>
      <w:pPr>
        <w:pStyle w:val="BodyText"/>
      </w:pPr>
      <w:r>
        <w:t xml:space="preserve">Dakar Plateau (Tourist Zone)</w:t>
      </w:r>
    </w:p>
    <w:p>
      <w:pPr>
        <w:pStyle w:val="BodyText"/>
      </w:pPr>
      <w:r>
        <w:t xml:space="preserve">$92,400</w:t>
      </w:r>
      <w:r>
        <w:t xml:space="preserve"> </w:t>
      </w:r>
      <w:r>
        <w:t xml:space="preserve">[Note: "text" is a typo; should be "Td"]</w:t>
      </w:r>
    </w:p>
    <w:p>
      <w:pPr>
        <w:pStyle w:val="BodyText"/>
      </w:pPr>
      <w:r>
        <w:t xml:space="preserve">22.1%</w:t>
      </w:r>
    </w:p>
    <w:p>
      <w:pPr>
        <w:pStyle w:val="BodyText"/>
      </w:pPr>
      <w:r>
        <w:t xml:space="preserve">+33.1%</w:t>
      </w:r>
    </w:p>
    <w:p>
      <w:pPr>
        <w:pStyle w:val="BodyText"/>
      </w:pPr>
      <w:r>
        <w:t xml:space="preserve">Ndjamena Street (Residential Neighborhood)</w:t>
      </w:r>
    </w:p>
    <w:p>
      <w:pPr>
        <w:pStyle w:val="BodyText"/>
      </w:pPr>
      <w:r>
        <w:t xml:space="preserve">$89,700</w:t>
      </w:r>
    </w:p>
    <w:p>
      <w:pPr>
        <w:pStyle w:val="BodyText"/>
      </w:pPr>
      <w:r>
        <w:t xml:space="preserve">21.5%</w:t>
      </w:r>
    </w:p>
    <w:p>
      <w:pPr>
        <w:pStyle w:val="BodyText"/>
      </w:pPr>
      <w:r>
        <w:t xml:space="preserve">+41.8%</w:t>
      </w:r>
    </w:p>
    <w:p>
      <w:pPr>
        <w:pStyle w:val="BodyText"/>
      </w:pPr>
      <w:r>
        <w:t xml:space="preserve">Delivery &amp; Online (Dakar Metro)</w:t>
      </w:r>
    </w:p>
    <w:p>
      <w:pPr>
        <w:pStyle w:val="BodyText"/>
      </w:pPr>
      <w:r>
        <w:rPr>
          <w:bCs/>
          <w:b/>
        </w:rPr>
        <w:t xml:space="preserve">$77,200</w:t>
      </w:r>
    </w:p>
    <w:p>
      <w:pPr>
        <w:pStyle w:val="BodyText"/>
      </w:pPr>
      <w:r>
        <w:t xml:space="preserve">Total Dakar Revenue</w:t>
      </w:r>
    </w:p>
    <w:p>
      <w:pPr>
        <w:pStyle w:val="BodyText"/>
      </w:pPr>
      <w:r>
        <w:t xml:space="preserve">$417,500</w:t>
      </w:r>
    </w:p>
    <w:p>
      <w:pPr>
        <w:pStyle w:val="BodyText"/>
      </w:pPr>
      <w:r>
        <w:t xml:space="preserve">100.0%</w:t>
      </w:r>
    </w:p>
    <w:p>
      <w:pPr>
        <w:pStyle w:val="BodyText"/>
      </w:pPr>
      <w:r>
        <w:t xml:space="preserve">The exceptional performance in Ndjamena Street (41.8% growth) confirms our community-first strategy resonates deeply with residential areas in Dakar. Mermoz's premium positioning continues to attract affluent consumers seeking artisanal breads, while the 33.1% surge at Dakar Plateau reflects successful tourism partnerships with local hotels and cruise ship operators.</w:t>
      </w:r>
    </w:p>
    <w:bookmarkEnd w:id="21"/>
    <w:bookmarkStart w:id="22" w:name="b.-product-category-performance"/>
    <w:p>
      <w:pPr>
        <w:pStyle w:val="Heading3"/>
      </w:pPr>
      <w:r>
        <w:t xml:space="preserve">B. Product Category Performance</w:t>
      </w:r>
    </w:p>
    <w:p>
      <w:pPr>
        <w:pStyle w:val="FirstParagraph"/>
      </w:pPr>
      <w:r>
        <w:t xml:space="preserve">Localization was key to success in</w:t>
      </w:r>
      <w:r>
        <w:t xml:space="preserve"> </w:t>
      </w:r>
      <w:r>
        <w:rPr>
          <w:bCs/>
          <w:b/>
        </w:rPr>
        <w:t xml:space="preserve">Senegal Dakar</w:t>
      </w:r>
      <w:r>
        <w:t xml:space="preserve">. Our adapted menu now features 70% Senegalese-inspired items:</w:t>
      </w:r>
    </w:p>
    <w:p>
      <w:pPr>
        <w:numPr>
          <w:ilvl w:val="0"/>
          <w:numId w:val="1001"/>
        </w:numPr>
        <w:pStyle w:val="Compact"/>
      </w:pPr>
      <w:r>
        <w:rPr>
          <w:bCs/>
          <w:b/>
        </w:rPr>
        <w:t xml:space="preserve">Mbouy (Peanut Bread)</w:t>
      </w:r>
      <w:r>
        <w:t xml:space="preserve">: #1 seller at 34% of total volume (+62% YoY). Created in collaboration with local women's cooperatives.</w:t>
      </w:r>
    </w:p>
    <w:p>
      <w:pPr>
        <w:numPr>
          <w:ilvl w:val="0"/>
          <w:numId w:val="1001"/>
        </w:numPr>
        <w:pStyle w:val="Compact"/>
      </w:pPr>
      <w:r>
        <w:rPr>
          <w:bCs/>
          <w:b/>
        </w:rPr>
        <w:t xml:space="preserve">Thiéboudienne Rolls</w:t>
      </w:r>
      <w:r>
        <w:t xml:space="preserve">: Spiced fish and rice buns driving 28% of lunch sales during Ramadan.</w:t>
      </w:r>
    </w:p>
    <w:p>
      <w:pPr>
        <w:numPr>
          <w:ilvl w:val="0"/>
          <w:numId w:val="1001"/>
        </w:numPr>
        <w:pStyle w:val="Compact"/>
      </w:pPr>
      <w:r>
        <w:rPr>
          <w:bCs/>
          <w:b/>
        </w:rPr>
        <w:t xml:space="preserve">Traditional Sambal &amp; Fufu Pastries</w:t>
      </w:r>
      <w:r>
        <w:t xml:space="preserve">: 17% revenue share from new product line (introduced Q1 2023).</w:t>
      </w:r>
    </w:p>
    <w:p>
      <w:pPr>
        <w:numPr>
          <w:ilvl w:val="0"/>
          <w:numId w:val="1001"/>
        </w:numPr>
        <w:pStyle w:val="Compact"/>
      </w:pPr>
      <w:r>
        <w:rPr>
          <w:bCs/>
          <w:b/>
        </w:rPr>
        <w:t xml:space="preserve">Air-Conditioned Bakery Experience</w:t>
      </w:r>
      <w:r>
        <w:t xml:space="preserve">: Premium coffee pairings increased average transaction value by 23%.</w:t>
      </w:r>
    </w:p>
    <w:bookmarkEnd w:id="22"/>
    <w:bookmarkEnd w:id="23"/>
    <w:bookmarkStart w:id="24" w:name="X626fd536bab578d6902b41ce6fe26ce65afe5b3"/>
    <w:p>
      <w:pPr>
        <w:pStyle w:val="Heading2"/>
      </w:pPr>
      <w:r>
        <w:t xml:space="preserve">III. Market Analysis: Senegal Dakar Consumer Insights</w:t>
      </w:r>
    </w:p>
    <w:p>
      <w:pPr>
        <w:pStyle w:val="FirstParagraph"/>
      </w:pPr>
      <w:r>
        <w:t xml:space="preserve">The Dakar market revealed critical trends influencing our</w:t>
      </w:r>
      <w:r>
        <w:t xml:space="preserve"> </w:t>
      </w:r>
      <w:r>
        <w:rPr>
          <w:iCs/>
          <w:i/>
        </w:rPr>
        <w:t xml:space="preserve">Baker</w:t>
      </w:r>
      <w:r>
        <w:t xml:space="preserve"> </w:t>
      </w:r>
      <w:r>
        <w:t xml:space="preserve">strategy:</w:t>
      </w:r>
    </w:p>
    <w:p>
      <w:pPr>
        <w:numPr>
          <w:ilvl w:val="0"/>
          <w:numId w:val="1002"/>
        </w:numPr>
        <w:pStyle w:val="Compact"/>
      </w:pPr>
      <w:r>
        <w:rPr>
          <w:bCs/>
          <w:b/>
        </w:rPr>
        <w:t xml:space="preserve">Cultural Integration is Non-Negotiable</w:t>
      </w:r>
      <w:r>
        <w:t xml:space="preserve">: 87% of customers cited "authentic Senegalese flavors" as primary purchase driver (per post-purchase survey). Generic Western bakery products underperformed by 43%.</w:t>
      </w:r>
    </w:p>
    <w:p>
      <w:pPr>
        <w:numPr>
          <w:ilvl w:val="0"/>
          <w:numId w:val="1002"/>
        </w:numPr>
        <w:pStyle w:val="Compact"/>
      </w:pPr>
      <w:r>
        <w:rPr>
          <w:bCs/>
          <w:b/>
        </w:rPr>
        <w:t xml:space="preserve">Urbanization Shift</w:t>
      </w:r>
      <w:r>
        <w:t xml:space="preserve">: With Dakar's population growing at 2.1% annually, demand for convenient bakery solutions increased 38%. Our mobile delivery app saw 200% user growth in Q3.</w:t>
      </w:r>
    </w:p>
    <w:p>
      <w:pPr>
        <w:numPr>
          <w:ilvl w:val="0"/>
          <w:numId w:val="1002"/>
        </w:numPr>
        <w:pStyle w:val="Compact"/>
      </w:pPr>
      <w:r>
        <w:rPr>
          <w:bCs/>
          <w:b/>
        </w:rPr>
        <w:t xml:space="preserve">Ethical Consumption</w:t>
      </w:r>
      <w:r>
        <w:t xml:space="preserve">: 76% of premium customers prioritized bakeries using locally sourced ingredients – a key differentiator for</w:t>
      </w:r>
      <w:r>
        <w:t xml:space="preserve"> </w:t>
      </w:r>
      <w:r>
        <w:rPr>
          <w:iCs/>
          <w:i/>
        </w:rPr>
        <w:t xml:space="preserve">Baker</w:t>
      </w:r>
      <w:r>
        <w:t xml:space="preserve"> </w:t>
      </w:r>
      <w:r>
        <w:t xml:space="preserve">versus competitors.</w:t>
      </w:r>
    </w:p>
    <w:p>
      <w:pPr>
        <w:pStyle w:val="FirstParagraph"/>
      </w:pPr>
      <w:r>
        <w:t xml:space="preserve">"What sets Baker apart in Senegal Dakar isn't just the bread, but how we've woven ourselves into the community fabric through partnerships with Dakar's agricultural co-ops," notes Fatou Diop, Regional Manager. "Our peanut suppliers now have guaranteed income streams – that's sustainable business."</w:t>
      </w:r>
    </w:p>
    <w:bookmarkEnd w:id="24"/>
    <w:bookmarkStart w:id="25" w:name="iv.-challenges-strategic-response"/>
    <w:p>
      <w:pPr>
        <w:pStyle w:val="Heading2"/>
      </w:pPr>
      <w:r>
        <w:t xml:space="preserve">IV. Challenges &amp; Strategic Response</w:t>
      </w:r>
    </w:p>
    <w:p>
      <w:pPr>
        <w:pStyle w:val="FirstParagraph"/>
      </w:pPr>
      <w:r>
        <w:rPr>
          <w:iCs/>
          <w:i/>
        </w:rPr>
        <w:t xml:space="preserve">Baker</w:t>
      </w:r>
      <w:r>
        <w:t xml:space="preserve"> </w:t>
      </w:r>
      <w:r>
        <w:t xml:space="preserve">faced three critical challenges in</w:t>
      </w:r>
      <w:r>
        <w:t xml:space="preserve"> </w:t>
      </w:r>
      <w:r>
        <w:rPr>
          <w:bCs/>
          <w:b/>
        </w:rPr>
        <w:t xml:space="preserve">Senegal Dakar</w:t>
      </w:r>
      <w:r>
        <w:t xml:space="preserve">, each met with targeted solutions:</w:t>
      </w:r>
    </w:p>
    <w:p>
      <w:pPr>
        <w:pStyle w:val="BodyText"/>
      </w:pPr>
      <w:r>
        <w:t xml:space="preserve">Challenge</w:t>
      </w:r>
    </w:p>
    <w:p>
      <w:pPr>
        <w:pStyle w:val="BodyText"/>
      </w:pPr>
      <w:r>
        <w:t xml:space="preserve">Action Taken by Baker</w:t>
      </w:r>
    </w:p>
    <w:p>
      <w:pPr>
        <w:pStyle w:val="BodyText"/>
      </w:pPr>
      <w:r>
        <w:t xml:space="preserve">Result (Q3)</w:t>
      </w:r>
    </w:p>
    <w:p>
      <w:pPr>
        <w:pStyle w:val="BodyText"/>
      </w:pPr>
      <w:r>
        <w:t xml:space="preserve">Rising Flour Costs (42% inflation)</w:t>
      </w:r>
    </w:p>
    <w:p>
      <w:pPr>
        <w:pStyle w:val="BodyText"/>
      </w:pPr>
      <w:r>
        <w:t xml:space="preserve">Negotiated direct contracts with 5 Senegalese wheat cooperatives</w:t>
      </w:r>
    </w:p>
    <w:p>
      <w:pPr>
        <w:pStyle w:val="BodyText"/>
      </w:pPr>
      <w:r>
        <w:t xml:space="preserve">Reduced ingredient costs by 18% while supporting local farmers</w:t>
      </w:r>
    </w:p>
    <w:p>
      <w:pPr>
        <w:pStyle w:val="BodyText"/>
      </w:pPr>
      <w:r>
        <w:t xml:space="preserve">Competition from Street Vendors</w:t>
      </w:r>
    </w:p>
    <w:p>
      <w:pPr>
        <w:pStyle w:val="BodyText"/>
      </w:pPr>
      <w:r>
        <w:t xml:space="preserve">&lt;</w:t>
      </w:r>
    </w:p>
    <w:p>
      <w:pPr>
        <w:pStyle w:val="BodyText"/>
      </w:pPr>
      <w:r>
        <w:t xml:space="preserve">Lunched 'Baker Express' mobile units in high-traffic zones</w:t>
      </w:r>
    </w:p>
    <w:p>
      <w:pPr>
        <w:pStyle w:val="BodyText"/>
      </w:pPr>
      <w:r>
        <w:t xml:space="preserve">24% market share captured in targeted neighborhoods</w:t>
      </w:r>
    </w:p>
    <w:p>
      <w:pPr>
        <w:pStyle w:val="BodyText"/>
      </w:pPr>
      <w:r>
        <w:t xml:space="preserve">Seasonal Demand Peaks (Ramadan, Eid)</w:t>
      </w:r>
    </w:p>
    <w:p>
      <w:pPr>
        <w:pStyle w:val="BodyText"/>
      </w:pPr>
      <w:r>
        <w:t xml:space="preserve">&lt;</w:t>
      </w:r>
    </w:p>
    <w:p>
      <w:pPr>
        <w:pStyle w:val="BodyText"/>
      </w:pPr>
      <w:r>
        <w:t xml:space="preserve">Pre-stocked 300+ specialty items; hired 15 temporary staff</w:t>
      </w:r>
    </w:p>
    <w:p>
      <w:pPr>
        <w:pStyle w:val="BodyText"/>
      </w:pPr>
      <w:r>
        <w:t xml:space="preserve">&lt;</w:t>
      </w:r>
    </w:p>
    <w:p>
      <w:pPr>
        <w:pStyle w:val="BodyText"/>
      </w:pPr>
      <w:r>
        <w:t xml:space="preserve">128% sales spike during Eid period vs. standard days</w:t>
      </w:r>
    </w:p>
    <w:bookmarkEnd w:id="25"/>
    <w:bookmarkStart w:id="26" w:name="X62007e6eb38b22dd49aafc2c142f2c53bf554b3"/>
    <w:p>
      <w:pPr>
        <w:pStyle w:val="Heading2"/>
      </w:pPr>
      <w:r>
        <w:t xml:space="preserve">V. Future Outlook &amp; Recommendations for Baker in Senegal Dakar</w:t>
      </w:r>
    </w:p>
    <w:p>
      <w:pPr>
        <w:pStyle w:val="FirstParagraph"/>
      </w:pPr>
      <w:r>
        <w:t xml:space="preserve">Based on this</w:t>
      </w:r>
      <w:r>
        <w:t xml:space="preserve"> </w:t>
      </w:r>
      <w:r>
        <w:rPr>
          <w:iCs/>
          <w:i/>
        </w:rPr>
        <w:t xml:space="preserve">Sales Report</w:t>
      </w:r>
      <w:r>
        <w:t xml:space="preserve">, we recommend three priority actions for expanding our presence across Dakar and beyond:</w:t>
      </w:r>
    </w:p>
    <w:p>
      <w:pPr>
        <w:numPr>
          <w:ilvl w:val="0"/>
          <w:numId w:val="1003"/>
        </w:numPr>
        <w:pStyle w:val="Compact"/>
      </w:pPr>
      <w:r>
        <w:rPr>
          <w:bCs/>
          <w:b/>
        </w:rPr>
        <w:t xml:space="preserve">Scale Community Partnerships</w:t>
      </w:r>
      <w:r>
        <w:t xml:space="preserve">: Invest $150,000 to establish 3 new farmer cooperatives in the Fatick region (source for local millet). This will strengthen supply chain resilience while creating 250+ local jobs – directly aligning with Baker's social impact goals in Senegal Dakar.</w:t>
      </w:r>
    </w:p>
    <w:p>
      <w:pPr>
        <w:numPr>
          <w:ilvl w:val="0"/>
          <w:numId w:val="1003"/>
        </w:numPr>
        <w:pStyle w:val="Compact"/>
      </w:pPr>
      <w:r>
        <w:rPr>
          <w:bCs/>
          <w:b/>
        </w:rPr>
        <w:t xml:space="preserve">Launch Baker Cultural Festivals</w:t>
      </w:r>
      <w:r>
        <w:t xml:space="preserve">: Host quarterly events at Mermoz location featuring traditional music, cooking demos using Baker products, and Senegalese artists. Projected to boost foot traffic by 35% while enhancing brand equity.</w:t>
      </w:r>
    </w:p>
    <w:p>
      <w:pPr>
        <w:numPr>
          <w:ilvl w:val="0"/>
          <w:numId w:val="1003"/>
        </w:numPr>
        <w:pStyle w:val="Compact"/>
      </w:pPr>
      <w:r>
        <w:rPr>
          <w:bCs/>
          <w:b/>
        </w:rPr>
        <w:t xml:space="preserve">Expand Delivery Coverage</w:t>
      </w:r>
      <w:r>
        <w:t xml:space="preserve">: Extend app-based delivery to all 12 Dakar arrondissements (current coverage: 7). Requires $85,000 tech investment with projected ROI in 14 months based on Q3 demand patterns.</w:t>
      </w:r>
    </w:p>
    <w:bookmarkEnd w:id="26"/>
    <w:bookmarkStart w:id="27" w:name="vi.-conclusion"/>
    <w:p>
      <w:pPr>
        <w:pStyle w:val="Heading2"/>
      </w:pPr>
      <w:r>
        <w:t xml:space="preserve">VI. Conclusion</w:t>
      </w:r>
    </w:p>
    <w:p>
      <w:pPr>
        <w:pStyle w:val="FirstParagraph"/>
      </w:pPr>
      <w:r>
        <w:t xml:space="preserve">The success of our operations in</w:t>
      </w:r>
      <w:r>
        <w:t xml:space="preserve"> </w:t>
      </w:r>
      <w:r>
        <w:rPr>
          <w:bCs/>
          <w:b/>
        </w:rPr>
        <w:t xml:space="preserve">Senegal Dakar</w:t>
      </w:r>
      <w:r>
        <w:t xml:space="preserve"> </w:t>
      </w:r>
      <w:r>
        <w:t xml:space="preserve">proves that cultural intelligence drives commercial success. By embedding ourselves into Senegalese culinary traditions through products like Mbouy bread and community partnerships, Baker has transformed from a foreign bakery to a beloved local institution. Our Q3 Sales Report confirms that this approach isn't just ethical – it's financially transformative: 92% of customers now mention cultural authenticity as their top reason for purchasing at Baker locations in Dakar.</w:t>
      </w:r>
    </w:p>
    <w:p>
      <w:pPr>
        <w:pStyle w:val="BodyText"/>
      </w:pPr>
      <w:r>
        <w:t xml:space="preserve">As we prepare for Q4, Baker remains committed to being more than a bakery – we are cultivating community. The Senegal Dakar market has shown us that when global brands honor local roots, they don't just sell products; they build lasting relationships. This Sales Report validates our strategy and provides the roadmap for becoming Africa's most respected bakery brand. We are confident that Baker's future in Dakar will be as richly textured and deeply rooted as the Senegalese community we proudly serve.</w:t>
      </w:r>
    </w:p>
    <w:p>
      <w:pPr>
        <w:pStyle w:val="BodyText"/>
      </w:pPr>
      <w:r>
        <w:rPr>
          <w:bCs/>
          <w:b/>
        </w:rPr>
        <w:t xml:space="preserve">End of Sales Report: Baker Operations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Senegal Dakar</dc:title>
  <dc:creator/>
  <dc:language>en</dc:language>
  <cp:keywords/>
  <dcterms:created xsi:type="dcterms:W3CDTF">2026-07-19T21:55:32Z</dcterms:created>
  <dcterms:modified xsi:type="dcterms:W3CDTF">2026-07-19T21:55:32Z</dcterms:modified>
</cp:coreProperties>
</file>

<file path=docProps/custom.xml><?xml version="1.0" encoding="utf-8"?>
<Properties xmlns="http://schemas.openxmlformats.org/officeDocument/2006/custom-properties" xmlns:vt="http://schemas.openxmlformats.org/officeDocument/2006/docPropsVTypes"/>
</file>