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9" w:name="X90ecce3d888e3f03c2128ccc3f0756ea1d14c11"/>
    <w:p>
      <w:pPr>
        <w:pStyle w:val="Heading1"/>
      </w:pPr>
      <w:r>
        <w:t xml:space="preserve">Comprehensive Sales Report: Baker Operations in Sudan Khartoum - Q3 2023</w:t>
      </w:r>
    </w:p>
    <w:bookmarkStart w:id="20" w:name="executive-summary"/>
    <w:p>
      <w:pPr>
        <w:pStyle w:val="Heading2"/>
      </w:pPr>
      <w:r>
        <w:t xml:space="preserve">Executive Summary</w:t>
      </w:r>
    </w:p>
    <w:p>
      <w:pPr>
        <w:pStyle w:val="FirstParagraph"/>
      </w:pPr>
      <w:r>
        <w:t xml:space="preserve">This official Sales Report details the performance of Baker, a leading bakery and food distribution brand, across Sudan Khartoum during the third quarter of 2023. The report highlights significant market growth, operational achievements, and strategic insights specifically relevant to Sudan Khartoum's unique commercial landscape. Baker has demonstrated remarkable resilience in this dynamic market, achieving a 15% year-over-year sales increase while navigating regional economic complexities. This Sales Report serves as a critical benchmark for future expansion initiatives within Sudan Khartoum and the broader East African region.</w:t>
      </w:r>
    </w:p>
    <w:bookmarkEnd w:id="20"/>
    <w:bookmarkStart w:id="21" w:name="Xcf874a71b9699f3c6fbabe9958d57478395b2f6"/>
    <w:p>
      <w:pPr>
        <w:pStyle w:val="Heading2"/>
      </w:pPr>
      <w:r>
        <w:t xml:space="preserve">Introduction to Baker's Market Presence in Sudan Khartoum</w:t>
      </w:r>
    </w:p>
    <w:p>
      <w:pPr>
        <w:pStyle w:val="FirstParagraph"/>
      </w:pPr>
      <w:r>
        <w:t xml:space="preserve">Baker established its flagship operations in Sudan Khartoum in 2018, recognizing the city's strategic position as Sudan's economic capital and gateway to regional trade. With over 45 retail outlets, mobile bakeries, and wholesale distribution centers across Khartoum State, Baker has become synonymous with quality baked goods and dairy products throughout the city. This Sales Report provides an in-depth analysis of our Q3 performance specifically within Sudan Khartoum's urban and suburban markets, where we serve approximately 250,000 daily customers.</w:t>
      </w:r>
    </w:p>
    <w:bookmarkEnd w:id="21"/>
    <w:bookmarkStart w:id="22" w:name="X967e466cf80e2f3e7f645b189bd3315a15945c3"/>
    <w:p>
      <w:pPr>
        <w:pStyle w:val="Heading2"/>
      </w:pPr>
      <w:r>
        <w:t xml:space="preserve">Key Performance Metrics: Sudan Khartoum Focus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(Sudanese Pounds)</w:t>
      </w:r>
    </w:p>
    <w:p>
      <w:pPr>
        <w:pStyle w:val="BodyText"/>
      </w:pPr>
      <w:r>
        <w:t xml:space="preserve">48,750,000</w:t>
      </w:r>
    </w:p>
    <w:p>
      <w:pPr>
        <w:pStyle w:val="BodyText"/>
      </w:pPr>
      <w:r>
        <w:t xml:space="preserve">42,391,000</w:t>
      </w:r>
    </w:p>
    <w:p>
      <w:pPr>
        <w:pStyle w:val="BodyText"/>
      </w:pPr>
      <w:r>
        <w:t xml:space="preserve">+15.0%</w:t>
      </w:r>
    </w:p>
    <w:p>
      <w:pPr>
        <w:pStyle w:val="BodyText"/>
      </w:pPr>
      <w:r>
        <w:t xml:space="preserve">New Customer Acquisition (Khartoum)</w:t>
      </w:r>
    </w:p>
    <w:p>
      <w:pPr>
        <w:pStyle w:val="BodyText"/>
      </w:pPr>
      <w:r>
        <w:t xml:space="preserve">18,456</w:t>
      </w:r>
    </w:p>
    <w:p>
      <w:pPr>
        <w:pStyle w:val="BodyText"/>
      </w:pPr>
      <w:r>
        <w:t xml:space="preserve">15,273</w:t>
      </w:r>
    </w:p>
    <w:p>
      <w:pPr>
        <w:pStyle w:val="BodyText"/>
      </w:pPr>
      <w:r>
        <w:t xml:space="preserve">+20.8%</w:t>
      </w:r>
    </w:p>
    <w:p>
      <w:pPr>
        <w:pStyle w:val="BodyText"/>
      </w:pPr>
      <w:r>
        <w:t xml:space="preserve">Market Share in Khartoum Bakery Segment</w:t>
      </w:r>
    </w:p>
    <w:p>
      <w:pPr>
        <w:pStyle w:val="BodyText"/>
      </w:pPr>
      <w:r>
        <w:t xml:space="preserve">34.7%</w:t>
      </w:r>
    </w:p>
    <w:p>
      <w:pPr>
        <w:pStyle w:val="BodyText"/>
      </w:pPr>
      <w:r>
        <w:t xml:space="preserve">31.2%</w:t>
      </w:r>
    </w:p>
    <w:p>
      <w:pPr>
        <w:pStyle w:val="BodyText"/>
      </w:pPr>
      <w:r>
        <w:t xml:space="preserve">*Exclusive to Sudan Khartoum market analysis</w:t>
      </w:r>
    </w:p>
    <w:bookmarkEnd w:id="22"/>
    <w:bookmarkStart w:id="23" w:name="X080a4751d525ccc9bd0b29bbf0e1991f7a94426"/>
    <w:p>
      <w:pPr>
        <w:pStyle w:val="Heading2"/>
      </w:pPr>
      <w:r>
        <w:t xml:space="preserve">Product Category Performance Analysis (Sudan Khartoum)</w:t>
      </w:r>
    </w:p>
    <w:p>
      <w:pPr>
        <w:pStyle w:val="FirstParagraph"/>
      </w:pPr>
      <w:r>
        <w:t xml:space="preserve">The Q3 Sales Report reveals exceptional performance across Baker's core product lines within Sudan Khartoum. Bread and flatbreads accounted for 62% of total revenue with a 17.5% YoY increase, driven by strategic partnerships with major Sudanese supermarkets in Khartoum North and Omdurman. Notably, Baker's newly launched "Khartoum Special" bread line (featuring locally sourced sorghum flour) achieved 32% market penetration among premium bakery segments within the city.</w:t>
      </w:r>
    </w:p>
    <w:p>
      <w:pPr>
        <w:pStyle w:val="BodyText"/>
      </w:pPr>
      <w:r>
        <w:t xml:space="preserve">Dairy products showed the strongest growth at 28.3% YoY, with our 'Baker Fresh Milk' brand capturing 41% of Khartoum's urban dairy market. This success directly resulted from targeted distribution routes optimized for Sudan Khartoum's traffic patterns, including dedicated morning delivery fleets serving residential neighborhoods like Al-Riyadh and Bahri.</w:t>
      </w:r>
    </w:p>
    <w:bookmarkEnd w:id="23"/>
    <w:bookmarkStart w:id="24" w:name="regional-sales-breakdown-khartoum-state"/>
    <w:p>
      <w:pPr>
        <w:pStyle w:val="Heading2"/>
      </w:pPr>
      <w:r>
        <w:t xml:space="preserve">Regional Sales Breakdown: Khartoum State</w:t>
      </w:r>
    </w:p>
    <w:p>
      <w:pPr>
        <w:pStyle w:val="FirstParagraph"/>
      </w:pPr>
      <w:r>
        <w:t xml:space="preserve">This Sales Report identifies three distinct operational zones within Sudan Khartoum that require tailored strategies:</w:t>
      </w:r>
    </w:p>
    <w:p>
      <w:pPr>
        <w:numPr>
          <w:ilvl w:val="0"/>
          <w:numId w:val="1001"/>
        </w:numPr>
        <w:pStyle w:val="Compact"/>
      </w:pPr>
      <w:r>
        <w:rPr>
          <w:bCs/>
          <w:b/>
        </w:rPr>
        <w:t xml:space="preserve">Khartoum North (Central Business District)</w:t>
      </w:r>
      <w:r>
        <w:t xml:space="preserve">: 45% of total sales with premium pricing strategy. Baker's flagship bakery at the Golden Pyramid Mall reported 22% higher foot traffic than competitors in Q3.</w:t>
      </w:r>
    </w:p>
    <w:p>
      <w:pPr>
        <w:numPr>
          <w:ilvl w:val="0"/>
          <w:numId w:val="1001"/>
        </w:numPr>
        <w:pStyle w:val="Compact"/>
      </w:pPr>
      <w:r>
        <w:rPr>
          <w:bCs/>
          <w:b/>
        </w:rPr>
        <w:t xml:space="preserve">Omdurman</w:t>
      </w:r>
      <w:r>
        <w:t xml:space="preserve">: 38% of revenue with focus on volume sales. Baker's mobile bakery units serving street markets (e.g., Al-Suq Al-Kabir) achieved record daily sales volumes exceeding 15,000 units.</w:t>
      </w:r>
    </w:p>
    <w:p>
      <w:pPr>
        <w:numPr>
          <w:ilvl w:val="0"/>
          <w:numId w:val="1001"/>
        </w:numPr>
        <w:pStyle w:val="Compact"/>
      </w:pPr>
      <w:r>
        <w:rPr>
          <w:bCs/>
          <w:b/>
        </w:rPr>
        <w:t xml:space="preserve">Bahri</w:t>
      </w:r>
      <w:r>
        <w:t xml:space="preserve">: 17% of revenue with strategic growth potential. Recent expansion into Bahri's emerging residential areas delivered 34% customer acquisition growth through community engagement programs.</w:t>
      </w:r>
    </w:p>
    <w:bookmarkEnd w:id="24"/>
    <w:bookmarkStart w:id="25" w:name="Xd671a9b59fb0c905c98b61270a6b7b6e915df85"/>
    <w:p>
      <w:pPr>
        <w:pStyle w:val="Heading2"/>
      </w:pPr>
      <w:r>
        <w:t xml:space="preserve">Challenges and Strategic Responses in Sudan Khartoum</w:t>
      </w:r>
    </w:p>
    <w:p>
      <w:pPr>
        <w:pStyle w:val="FirstParagraph"/>
      </w:pPr>
      <w:r>
        <w:t xml:space="preserve">The Q3 Sales Report acknowledges economic pressures unique to Sudan Khartoum, including currency fluctuations and supply chain constraints. Baker implemented three critical initiatives:</w:t>
      </w:r>
    </w:p>
    <w:p>
      <w:pPr>
        <w:numPr>
          <w:ilvl w:val="0"/>
          <w:numId w:val="1002"/>
        </w:numPr>
        <w:pStyle w:val="Compact"/>
      </w:pPr>
      <w:r>
        <w:rPr>
          <w:bCs/>
          <w:b/>
        </w:rPr>
        <w:t xml:space="preserve">Localized Sourcing Program</w:t>
      </w:r>
      <w:r>
        <w:t xml:space="preserve">: Partnered with 120 smallholder farmers across Khartoum State to secure 65% of wheat and sorghum needs, reducing import dependency by 40% and stabilizing product pricing for Sudan Khartoum consumers.</w:t>
      </w:r>
    </w:p>
    <w:p>
      <w:pPr>
        <w:numPr>
          <w:ilvl w:val="0"/>
          <w:numId w:val="1002"/>
        </w:numPr>
        <w:pStyle w:val="Compact"/>
      </w:pPr>
      <w:r>
        <w:rPr>
          <w:bCs/>
          <w:b/>
        </w:rPr>
        <w:t xml:space="preserve">Delivery Optimization System</w:t>
      </w:r>
      <w:r>
        <w:t xml:space="preserve">: Launched AI-powered route planning software specifically for Khartoum's traffic patterns, cutting delivery times by 27% and improving freshness metrics in all Sudan Khartoum outlets.</w:t>
      </w:r>
    </w:p>
    <w:p>
      <w:pPr>
        <w:numPr>
          <w:ilvl w:val="0"/>
          <w:numId w:val="1002"/>
        </w:numPr>
        <w:pStyle w:val="Compact"/>
      </w:pPr>
      <w:r>
        <w:rPr>
          <w:bCs/>
          <w:b/>
        </w:rPr>
        <w:t xml:space="preserve">Cashless Payment Integration</w:t>
      </w:r>
      <w:r>
        <w:t xml:space="preserve">: Implemented mobile payment solutions across all Baker locations in Sudan Khartoum, increasing transaction speed by 35% and attracting younger demographics to our brand.</w:t>
      </w:r>
    </w:p>
    <w:bookmarkEnd w:id="25"/>
    <w:bookmarkStart w:id="26" w:name="X0b9a3be316b6fcf791d4e2e9be50cf29e0ae0a1"/>
    <w:p>
      <w:pPr>
        <w:pStyle w:val="Heading2"/>
      </w:pPr>
      <w:r>
        <w:t xml:space="preserve">Customer Satisfaction Insights (Sudan Khartoum)</w:t>
      </w:r>
    </w:p>
    <w:p>
      <w:pPr>
        <w:pStyle w:val="FirstParagraph"/>
      </w:pPr>
      <w:r>
        <w:t xml:space="preserve">A dedicated customer survey conducted across Khartoum revealed Baker's exceptional service performance. 89% of respondents in Sudan Khartoum cited "freshness" as the primary reason for choosing Baker, with particular praise for our morning delivery schedules meeting local consumption patterns. The Q3 Sales Report indicates a 22-point increase in Net Promoter Score (NPS) compared to Q1, directly correlating with our community engagement efforts in Khartoum neighborhoods like Al-Mogran and Al-Mahdia.</w:t>
      </w:r>
    </w:p>
    <w:bookmarkEnd w:id="26"/>
    <w:bookmarkStart w:id="27" w:name="X15e94423451216bf50e86e6a47ca007aa939bad"/>
    <w:p>
      <w:pPr>
        <w:pStyle w:val="Heading2"/>
      </w:pPr>
      <w:r>
        <w:t xml:space="preserve">Future Strategy: Baker's Growth Roadmap for Sudan Khartoum</w:t>
      </w:r>
    </w:p>
    <w:p>
      <w:pPr>
        <w:pStyle w:val="FirstParagraph"/>
      </w:pPr>
      <w:r>
        <w:t xml:space="preserve">This Sales Report concludes with a strategic framework for Baker's expansion within Sudan Khartoum:</w:t>
      </w:r>
    </w:p>
    <w:p>
      <w:pPr>
        <w:numPr>
          <w:ilvl w:val="0"/>
          <w:numId w:val="1003"/>
        </w:numPr>
        <w:pStyle w:val="Compact"/>
      </w:pPr>
      <w:r>
        <w:rPr>
          <w:bCs/>
          <w:b/>
        </w:rPr>
        <w:t xml:space="preserve">Phase 1 (2024 Q1-Q2)</w:t>
      </w:r>
      <w:r>
        <w:t xml:space="preserve">: Expand mobile bakery units to all 60 neighborhoods of Khartoum State, targeting underserved areas identified in our sales data.</w:t>
      </w:r>
    </w:p>
    <w:p>
      <w:pPr>
        <w:numPr>
          <w:ilvl w:val="0"/>
          <w:numId w:val="1003"/>
        </w:numPr>
        <w:pStyle w:val="Compact"/>
      </w:pPr>
      <w:r>
        <w:rPr>
          <w:bCs/>
          <w:b/>
        </w:rPr>
        <w:t xml:space="preserve">Phase 2 (2024 Q3-Q4)</w:t>
      </w:r>
      <w:r>
        <w:t xml:space="preserve">: Launch Baker's first fully automated bakery facility in Omdurman, leveraging Sudan Khartoum's industrial zone infrastructure to increase production capacity by 50%.</w:t>
      </w:r>
    </w:p>
    <w:p>
      <w:pPr>
        <w:numPr>
          <w:ilvl w:val="0"/>
          <w:numId w:val="1003"/>
        </w:numPr>
        <w:pStyle w:val="Compact"/>
      </w:pPr>
      <w:r>
        <w:rPr>
          <w:bCs/>
          <w:b/>
        </w:rPr>
        <w:t xml:space="preserve">Phase 3 (2025)</w:t>
      </w:r>
      <w:r>
        <w:t xml:space="preserve">: Develop Baker Community Centers in key Khartoum districts offering nutrition workshops and youth employment programs, reinforcing our brand presence within Sudan Khartoum's social fabric.</w:t>
      </w:r>
    </w:p>
    <w:bookmarkEnd w:id="27"/>
    <w:bookmarkStart w:id="28" w:name="conclusion"/>
    <w:p>
      <w:pPr>
        <w:pStyle w:val="Heading2"/>
      </w:pPr>
      <w:r>
        <w:t xml:space="preserve">Conclusion</w:t>
      </w:r>
    </w:p>
    <w:p>
      <w:pPr>
        <w:pStyle w:val="FirstParagraph"/>
      </w:pPr>
      <w:r>
        <w:t xml:space="preserve">The Q3 2023 Sales Report unequivocally demonstrates Baker's leadership position within Sudan Khartoum's food retail sector. Our strategic focus on localization, operational excellence, and community integration has transformed Baker from a regional baker into an indispensable part of Khartoum's daily life. As we prepare for the final quarter of 2023, this Sales Report provides actionable intelligence for maximizing our market position across Sudan Khartoum while strengthening Baker's reputation as a responsible corporate citizen in the nation's capital.</w:t>
      </w:r>
    </w:p>
    <w:p>
      <w:pPr>
        <w:pStyle w:val="BodyText"/>
      </w:pPr>
      <w:r>
        <w:t xml:space="preserve">For future reference: This comprehensive Sales Report is now available in digital format through Baker Sudan's internal portal, with all data specific to Sudan Khartoum operations updated monthly. The next Quarterly Sales Report for Baker will be issued on October 15th, 2023, covering the fourth quarter performance in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Baker Operations in Sudan Khartoum</dc:title>
  <dc:creator/>
  <dc:language>en</dc:language>
  <cp:keywords/>
  <dcterms:created xsi:type="dcterms:W3CDTF">2025-12-10T23:43:46Z</dcterms:created>
  <dcterms:modified xsi:type="dcterms:W3CDTF">2025-12-10T23:43:46Z</dcterms:modified>
</cp:coreProperties>
</file>

<file path=docProps/custom.xml><?xml version="1.0" encoding="utf-8"?>
<Properties xmlns="http://schemas.openxmlformats.org/officeDocument/2006/custom-properties" xmlns:vt="http://schemas.openxmlformats.org/officeDocument/2006/docPropsVTypes"/>
</file>