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Baker,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e2cb673199936ccef30ca56d5c7ff8c937f257"/>
    <w:p>
      <w:pPr>
        <w:pStyle w:val="Heading1"/>
      </w:pPr>
      <w:r>
        <w:t xml:space="preserve">Comprehensive Sales Report: Baker Operations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Baker's operations across the United States Los Angeles market during Q3 2023. Baker has established significant momentum in Los Angeles, demonstrating a remarkable 18.7% year-over-year sales growth that outpaces both local competitors and national industry averages. The United States Los Angeles region has emerged as Baker's most profitable metropolitan market, contributing 34% of the company's total U.S. revenue despite representing only 12% of our physical footprint. This Sales Report underscores Baker's strategic success in tailoring offerings to Los Angeles' unique cultural and demographic landscape while maintaining premium positioning in the competitive food retail sector.</w:t>
      </w:r>
    </w:p>
    <w:bookmarkEnd w:id="20"/>
    <w:bookmarkStart w:id="21" w:name="Xa4cd3e57bed9bafeaa721e6277c1806596eab50"/>
    <w:p>
      <w:pPr>
        <w:pStyle w:val="Heading2"/>
      </w:pPr>
      <w:r>
        <w:t xml:space="preserve">II. Regional Sales Performance: United States Los Angeles Market</w:t>
      </w:r>
    </w:p>
    <w:p>
      <w:pPr>
        <w:pStyle w:val="FirstParagraph"/>
      </w:pPr>
      <w:r>
        <w:t xml:space="preserve">Baker's Los Angeles operations have delivered exceptional results across all key metrics. Total revenue reached $4.87M for Q3, a 21.3% increase from Q3 2022, with the following breakdown:</w:t>
      </w:r>
    </w:p>
    <w:p>
      <w:pPr>
        <w:numPr>
          <w:ilvl w:val="0"/>
          <w:numId w:val="1001"/>
        </w:numPr>
        <w:pStyle w:val="Compact"/>
      </w:pPr>
      <w:r>
        <w:rPr>
          <w:bCs/>
          <w:b/>
        </w:rPr>
        <w:t xml:space="preserve">Direct Store Sales:</w:t>
      </w:r>
      <w:r>
        <w:t xml:space="preserve"> </w:t>
      </w:r>
      <w:r>
        <w:t xml:space="preserve">$3.15M (↑19.8%) - Driving force of growth through Baker's eight brick-and-mortar locations across LA</w:t>
      </w:r>
    </w:p>
    <w:p>
      <w:pPr>
        <w:numPr>
          <w:ilvl w:val="0"/>
          <w:numId w:val="1001"/>
        </w:numPr>
        <w:pStyle w:val="Compact"/>
      </w:pPr>
      <w:r>
        <w:rPr>
          <w:bCs/>
          <w:b/>
        </w:rPr>
        <w:t xml:space="preserve">Digital E-commerce Platform:</w:t>
      </w:r>
      <w:r>
        <w:t xml:space="preserve"> </w:t>
      </w:r>
      <w:r>
        <w:t xml:space="preserve">$1.28M (↑27.4%) - Accelerating with targeted LA customer acquisition</w:t>
      </w:r>
    </w:p>
    <w:p>
      <w:pPr>
        <w:numPr>
          <w:ilvl w:val="0"/>
          <w:numId w:val="1001"/>
        </w:numPr>
        <w:pStyle w:val="Compact"/>
      </w:pPr>
      <w:r>
        <w:rPr>
          <w:bCs/>
          <w:b/>
        </w:rPr>
        <w:t xml:space="preserve">Wholesale Distribution:</w:t>
      </w:r>
      <w:r>
        <w:t xml:space="preserve"> </w:t>
      </w:r>
      <w:r>
        <w:t xml:space="preserve">$0.44M (↑15.2%) - Strengthening relationships with LA-based restaurants and hotels</w:t>
      </w:r>
    </w:p>
    <w:p>
      <w:pPr>
        <w:pStyle w:val="FirstParagraph"/>
      </w:pPr>
      <w:r>
        <w:t xml:space="preserve">The United States Los Angeles market has achieved an impressive 87% customer retention rate, significantly higher than the national average of 73%. This loyalty stems from Baker's deep integration into LA's cultural fabric through locally sourced ingredients and community engagement initiatives. Notably, our partnership with Los Angeles Unified School District for breakfast programs added $124K in Q3 revenue while enhancing brand perception.</w:t>
      </w:r>
    </w:p>
    <w:bookmarkEnd w:id="21"/>
    <w:bookmarkStart w:id="22" w:name="iii.-product-performance-analysis"/>
    <w:p>
      <w:pPr>
        <w:pStyle w:val="Heading2"/>
      </w:pPr>
      <w:r>
        <w:t xml:space="preserve">III. Product Performance Analysis</w:t>
      </w:r>
    </w:p>
    <w:p>
      <w:pPr>
        <w:pStyle w:val="FirstParagraph"/>
      </w:pPr>
      <w:r>
        <w:t xml:space="preserve">Baker's signature artisan breads and seasonal pastries dominated sales in the United States Los Angeles market, contributing 68% of total revenue. The "LA Sunset Croissant" (featuring locally roasted coffee and California citrus) became a cultural phenomenon, generating $920K in Q3 alone. This success demonstrates Baker's ability to create hyper-localized products that resonate with Angeleno consumers.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(LA)</w:t>
            </w:r>
          </w:p>
        </w:tc>
        <w:tc>
          <w:tcPr/>
          <w:p>
            <w:pPr>
              <w:pStyle w:val="Compact"/>
              <w:jc w:val="left"/>
            </w:pPr>
            <w:r>
              <w:t xml:space="preserve">YoY Growth</w:t>
            </w:r>
          </w:p>
        </w:tc>
        <w:tc>
          <w:tcPr/>
          <w:p>
            <w:pPr>
              <w:pStyle w:val="Compact"/>
              <w:jc w:val="left"/>
            </w:pPr>
            <w:r>
              <w:t xml:space="preserve">Key LA Driver</w:t>
            </w:r>
          </w:p>
        </w:tc>
      </w:tr>
      <w:tr>
        <w:tc>
          <w:tcPr/>
          <w:p>
            <w:pPr>
              <w:pStyle w:val="Compact"/>
              <w:jc w:val="left"/>
            </w:pPr>
            <w:r>
              <w:t xml:space="preserve">Premium Artisan Bread Lines</w:t>
            </w:r>
          </w:p>
        </w:tc>
        <w:tc>
          <w:tcPr/>
          <w:p>
            <w:pPr>
              <w:pStyle w:val="Compact"/>
              <w:jc w:val="left"/>
            </w:pPr>
            <w:r>
              <w:t xml:space="preserve">$2,145,000</w:t>
            </w:r>
          </w:p>
        </w:tc>
        <w:tc>
          <w:tcPr/>
          <w:p>
            <w:pPr>
              <w:pStyle w:val="Compact"/>
              <w:jc w:val="left"/>
            </w:pPr>
            <w:r>
              <w:t xml:space="preserve">+16.2%</w:t>
            </w:r>
          </w:p>
        </w:tc>
        <w:tc>
          <w:tcPr/>
          <w:p>
            <w:pPr>
              <w:pStyle w:val="Compact"/>
              <w:jc w:val="left"/>
            </w:pPr>
            <w:r>
              <w:t xml:space="preserve">Community bakery partnerships in Echo Park &amp; Koreatown</w:t>
            </w:r>
          </w:p>
        </w:tc>
      </w:tr>
      <w:tr>
        <w:tc>
          <w:tcPr/>
          <w:p>
            <w:pPr>
              <w:pStyle w:val="Compact"/>
              <w:jc w:val="left"/>
            </w:pPr>
            <w:r>
              <w:t xml:space="preserve">Seasonal Pastries (LA Edition)</w:t>
            </w:r>
          </w:p>
        </w:tc>
        <w:tc>
          <w:tcPr/>
          <w:p>
            <w:pPr>
              <w:pStyle w:val="Compact"/>
              <w:jc w:val="left"/>
            </w:pPr>
            <w:r>
              <w:t xml:space="preserve">$920,000</w:t>
            </w:r>
          </w:p>
        </w:tc>
        <w:tc>
          <w:tcPr/>
          <w:p>
            <w:pPr>
              <w:pStyle w:val="Compact"/>
              <w:jc w:val="left"/>
            </w:pPr>
            <w:r>
              <w:t xml:space="preserve">+41.7%</w:t>
            </w:r>
          </w:p>
        </w:tc>
        <w:tc>
          <w:tcPr/>
          <w:p>
            <w:pPr>
              <w:pStyle w:val="Compact"/>
              <w:jc w:val="left"/>
            </w:pPr>
            <w:r>
              <w:t xml:space="preserve">Demand for culturally relevant items (e.g., "Tres Leches Cake" during Latinx Heritage Month)</w:t>
            </w:r>
          </w:p>
        </w:tc>
      </w:tr>
      <w:tr>
        <w:tc>
          <w:tcPr/>
          <w:p>
            <w:pPr>
              <w:pStyle w:val="Compact"/>
              <w:jc w:val="left"/>
            </w:pPr>
            <w:r>
              <w:t xml:space="preserve">Custom Event Catering</w:t>
            </w:r>
          </w:p>
        </w:tc>
        <w:tc>
          <w:tcPr/>
          <w:p>
            <w:pPr>
              <w:pStyle w:val="Compact"/>
              <w:jc w:val="left"/>
            </w:pPr>
            <w:r>
              <w:t xml:space="preserve">$680,000</w:t>
            </w:r>
          </w:p>
        </w:tc>
        <w:tc>
          <w:tcPr/>
          <w:p>
            <w:pPr>
              <w:pStyle w:val="Compact"/>
              <w:jc w:val="left"/>
            </w:pPr>
            <w:r>
              <w:t xml:space="preserve">+29.3%</w:t>
            </w:r>
          </w:p>
        </w:tc>
        <w:tc>
          <w:tcPr/>
          <w:p>
            <w:pPr>
              <w:pStyle w:val="Compact"/>
              <w:jc w:val="left"/>
            </w:pPr>
            <w:r>
              <w:t xml:space="preserve">High demand from LA entertainment industry events</w:t>
            </w:r>
          </w:p>
        </w:tc>
      </w:tr>
    </w:tbl>
    <w:bookmarkEnd w:id="22"/>
    <w:bookmarkStart w:id="23" w:name="X12b36d7bb5c9e9fbcc82a78ff0a6661deb8f823"/>
    <w:p>
      <w:pPr>
        <w:pStyle w:val="Heading2"/>
      </w:pPr>
      <w:r>
        <w:t xml:space="preserve">IV. Market Positioning in United States Los Angeles</w:t>
      </w:r>
    </w:p>
    <w:p>
      <w:pPr>
        <w:pStyle w:val="FirstParagraph"/>
      </w:pPr>
      <w:r>
        <w:t xml:space="preserve">Baker has strategically positioned itself as the premium artisan food destination for Los Angeles' diverse population. Our market share in the $18M LA specialty bakery segment now stands at 27%, up from 21% a year ago. This growth stems from three critical pillars:</w:t>
      </w:r>
    </w:p>
    <w:p>
      <w:pPr>
        <w:numPr>
          <w:ilvl w:val="0"/>
          <w:numId w:val="1002"/>
        </w:numPr>
        <w:pStyle w:val="Compact"/>
      </w:pPr>
      <w:r>
        <w:rPr>
          <w:bCs/>
          <w:b/>
        </w:rPr>
        <w:t xml:space="preserve">Cultural Resonance:</w:t>
      </w:r>
      <w:r>
        <w:t xml:space="preserve"> </w:t>
      </w:r>
      <w:r>
        <w:t xml:space="preserve">Baker's menu features ingredients sourced within 50 miles of Los Angeles, including Ojai olive oil and Malibu citrus. Our "Baker's Neighborhood Series" highlights LA's cultural neighborhoods through limited-edition products.</w:t>
      </w:r>
    </w:p>
    <w:p>
      <w:pPr>
        <w:numPr>
          <w:ilvl w:val="0"/>
          <w:numId w:val="1002"/>
        </w:numPr>
        <w:pStyle w:val="Compact"/>
      </w:pPr>
      <w:r>
        <w:rPr>
          <w:bCs/>
          <w:b/>
        </w:rPr>
        <w:t xml:space="preserve">Sustainability Leadership:</w:t>
      </w:r>
      <w:r>
        <w:t xml:space="preserve"> </w:t>
      </w:r>
      <w:r>
        <w:t xml:space="preserve">100% compostable packaging and zero-waste initiatives have resonated strongly with LA's environmentally conscious consumer base, driving a 32% increase in repeat purchases from sustainability-focused segments.</w:t>
      </w:r>
    </w:p>
    <w:p>
      <w:pPr>
        <w:numPr>
          <w:ilvl w:val="0"/>
          <w:numId w:val="1002"/>
        </w:numPr>
        <w:pStyle w:val="Compact"/>
      </w:pPr>
      <w:r>
        <w:rPr>
          <w:bCs/>
          <w:b/>
        </w:rPr>
        <w:t xml:space="preserve">Community Integration:</w:t>
      </w:r>
      <w:r>
        <w:t xml:space="preserve"> </w:t>
      </w:r>
      <w:r>
        <w:t xml:space="preserve">Baker's $50K quarterly investment in LA community programs (including free baking workshops at Watts Community Center) has generated substantial positive brand sentiment, with 78% of LA customers citing "community commitment" as a key purchase driver.</w:t>
      </w:r>
    </w:p>
    <w:bookmarkEnd w:id="23"/>
    <w:bookmarkStart w:id="24" w:name="X2a7b0ccf39527c695559a2209ad3528b2bff80c"/>
    <w:p>
      <w:pPr>
        <w:pStyle w:val="Heading2"/>
      </w:pPr>
      <w:r>
        <w:t xml:space="preserve">V. Customer Insights: Los Angeles Consumer Behavior</w:t>
      </w:r>
    </w:p>
    <w:p>
      <w:pPr>
        <w:pStyle w:val="FirstParagraph"/>
      </w:pPr>
      <w:r>
        <w:t xml:space="preserve">Our LA customer analytics reveal distinct patterns that inform Baker's strategy:</w:t>
      </w:r>
    </w:p>
    <w:p>
      <w:pPr>
        <w:numPr>
          <w:ilvl w:val="0"/>
          <w:numId w:val="1003"/>
        </w:numPr>
        <w:pStyle w:val="Compact"/>
      </w:pPr>
      <w:r>
        <w:rPr>
          <w:bCs/>
          <w:b/>
        </w:rPr>
        <w:t xml:space="preserve">Demographic Shifts:</w:t>
      </w:r>
      <w:r>
        <w:t xml:space="preserve"> </w:t>
      </w:r>
      <w:r>
        <w:t xml:space="preserve">47% of Baker customers in Los Angeles are under 35, with strong representation from creative industries (film, music) and tech sectors. This contrasts with the national average of 39%.</w:t>
      </w:r>
    </w:p>
    <w:p>
      <w:pPr>
        <w:numPr>
          <w:ilvl w:val="0"/>
          <w:numId w:val="1003"/>
        </w:numPr>
        <w:pStyle w:val="Compact"/>
      </w:pPr>
      <w:r>
        <w:rPr>
          <w:bCs/>
          <w:b/>
        </w:rPr>
        <w:t xml:space="preserve">Buying Patterns:</w:t>
      </w:r>
      <w:r>
        <w:t xml:space="preserve"> </w:t>
      </w:r>
      <w:r>
        <w:t xml:space="preserve">LA customers show a 28% higher weekend purchase frequency than national averages, peaking on Saturdays at Baker locations in West Hollywood and Downtown Los Angeles.</w:t>
      </w:r>
    </w:p>
    <w:p>
      <w:pPr>
        <w:numPr>
          <w:ilvl w:val="0"/>
          <w:numId w:val="1003"/>
        </w:numPr>
        <w:pStyle w:val="Compact"/>
      </w:pPr>
      <w:r>
        <w:rPr>
          <w:bCs/>
          <w:b/>
        </w:rPr>
        <w:t xml:space="preserve">Digital Engagement:</w:t>
      </w:r>
      <w:r>
        <w:t xml:space="preserve"> </w:t>
      </w:r>
      <w:r>
        <w:t xml:space="preserve">Our LA social media engagement rate (4.3%) exceeds the national average (2.1%), with TikTok driving 67% of new customer acquisition through "Baker LA" location tags and user-generated content challenges.</w:t>
      </w:r>
    </w:p>
    <w:bookmarkEnd w:id="24"/>
    <w:bookmarkStart w:id="25" w:name="X0bab1ea1b44022993cd4fe3ee83c206baa569c0"/>
    <w:p>
      <w:pPr>
        <w:pStyle w:val="Heading2"/>
      </w:pPr>
      <w:r>
        <w:t xml:space="preserve">VI. Challenges and Strategic Opportunities</w:t>
      </w:r>
    </w:p>
    <w:p>
      <w:pPr>
        <w:pStyle w:val="FirstParagraph"/>
      </w:pPr>
      <w:r>
        <w:t xml:space="preserve">While results are strong, this Sales Report identifies two key challenges requiring attention in the United States Los Angeles market:</w:t>
      </w:r>
    </w:p>
    <w:p>
      <w:pPr>
        <w:numPr>
          <w:ilvl w:val="0"/>
          <w:numId w:val="1004"/>
        </w:numPr>
        <w:pStyle w:val="Compact"/>
      </w:pPr>
      <w:r>
        <w:rPr>
          <w:bCs/>
          <w:b/>
        </w:rPr>
        <w:t xml:space="preserve">Rising Ingredient Costs:</w:t>
      </w:r>
      <w:r>
        <w:t xml:space="preserve"> </w:t>
      </w:r>
      <w:r>
        <w:t xml:space="preserve">LA-specific ingredient inflation (14% for California-sourced produce) has impacted margins. Baker's solution includes expanding partnerships with local farms to secure fixed-price contracts.</w:t>
      </w:r>
    </w:p>
    <w:p>
      <w:pPr>
        <w:numPr>
          <w:ilvl w:val="0"/>
          <w:numId w:val="1004"/>
        </w:numPr>
        <w:pStyle w:val="Compact"/>
      </w:pPr>
      <w:r>
        <w:rPr>
          <w:bCs/>
          <w:b/>
        </w:rPr>
        <w:t xml:space="preserve">Competition Intensification:</w:t>
      </w:r>
      <w:r>
        <w:t xml:space="preserve"> </w:t>
      </w:r>
      <w:r>
        <w:t xml:space="preserve">New artisan bakeries entering Los Angeles market have increased price competition. Baker is countering through exclusive LA-exclusive products and enhanced loyalty programs (launching October 15).</w:t>
      </w:r>
    </w:p>
    <w:p>
      <w:pPr>
        <w:pStyle w:val="FirstParagraph"/>
      </w:pPr>
      <w:r>
        <w:t xml:space="preserve">Strategic opportunities identified include:</w:t>
      </w:r>
    </w:p>
    <w:p>
      <w:pPr>
        <w:numPr>
          <w:ilvl w:val="0"/>
          <w:numId w:val="1005"/>
        </w:numPr>
        <w:pStyle w:val="Compact"/>
      </w:pPr>
      <w:r>
        <w:t xml:space="preserve">Leveraging LA's tourism boom: Targeting hotel partnerships across the city to increase wholesale revenue</w:t>
      </w:r>
    </w:p>
    <w:p>
      <w:pPr>
        <w:numPr>
          <w:ilvl w:val="0"/>
          <w:numId w:val="1005"/>
        </w:numPr>
        <w:pStyle w:val="Compact"/>
      </w:pPr>
      <w:r>
        <w:t xml:space="preserve">Expanding digital presence for LA's remote workers: Developing "LA Commute Box" subscription with morning pastry delivery</w:t>
      </w:r>
    </w:p>
    <w:p>
      <w:pPr>
        <w:numPr>
          <w:ilvl w:val="0"/>
          <w:numId w:val="1005"/>
        </w:numPr>
        <w:pStyle w:val="Compact"/>
      </w:pPr>
      <w:r>
        <w:t xml:space="preserve">Enhancing diversity in Baker's leadership team to better serve Los Angeles' multicultural market</w:t>
      </w:r>
    </w:p>
    <w:bookmarkEnd w:id="25"/>
    <w:bookmarkStart w:id="26" w:name="X60151e6f821b152859ef6bb1cd672e3d91f9dcb"/>
    <w:p>
      <w:pPr>
        <w:pStyle w:val="Heading2"/>
      </w:pPr>
      <w:r>
        <w:t xml:space="preserve">VII. Conclusion and Forward-Looking Recommendations</w:t>
      </w:r>
    </w:p>
    <w:p>
      <w:pPr>
        <w:pStyle w:val="FirstParagraph"/>
      </w:pPr>
      <w:r>
        <w:t xml:space="preserve">The Sales Report confirms Baker's successful adaptation to the United States Los Angeles market, where our brand has become synonymous with premium local artisanal food experiences. The data clearly demonstrates that Baker's LA strategy—centered on cultural authenticity, community investment, and hyper-local product development—delivers superior results compared to national approaches.</w:t>
      </w:r>
    </w:p>
    <w:p>
      <w:pPr>
        <w:pStyle w:val="BodyText"/>
      </w:pPr>
      <w:r>
        <w:t xml:space="preserve">We recommend three immediate actions for the Baker leadership team:</w:t>
      </w:r>
    </w:p>
    <w:p>
      <w:pPr>
        <w:numPr>
          <w:ilvl w:val="0"/>
          <w:numId w:val="1006"/>
        </w:numPr>
        <w:pStyle w:val="Compact"/>
      </w:pPr>
      <w:r>
        <w:t xml:space="preserve">Allocate $250K to expand "Baker Neighborhood Series" with targeted LA cultural collaborations (e.g., partnering with The Broad Museum for art-themed pastries)</w:t>
      </w:r>
    </w:p>
    <w:p>
      <w:pPr>
        <w:numPr>
          <w:ilvl w:val="0"/>
          <w:numId w:val="1006"/>
        </w:numPr>
        <w:pStyle w:val="Compact"/>
      </w:pPr>
      <w:r>
        <w:t xml:space="preserve">Implement dynamic pricing model to protect margins amid ingredient inflation while maintaining LA market competitiveness</w:t>
      </w:r>
    </w:p>
    <w:p>
      <w:pPr>
        <w:numPr>
          <w:ilvl w:val="0"/>
          <w:numId w:val="1006"/>
        </w:numPr>
        <w:pStyle w:val="Compact"/>
      </w:pPr>
      <w:r>
        <w:t xml:space="preserve">Accelerate hiring of Los Angeles-based community relations managers to deepen neighborhood engagement</w:t>
      </w:r>
    </w:p>
    <w:p>
      <w:pPr>
        <w:pStyle w:val="FirstParagraph"/>
      </w:pPr>
      <w:r>
        <w:t xml:space="preserve">Baker's performance in United States Los Angeles proves that deep cultural integration drives sustainable growth. This Sales Report affirms that Baker isn't just selling products in LA—we're becoming an intrinsic part of the city's food culture. With continued focus on LA-specific innovation and community investment, Baker is positioned to capture 35% market share in the LA specialty bakery segment by Q2 2024, establishing a replicable model for national expansion.</w:t>
      </w:r>
    </w:p>
    <w:p>
      <w:pPr>
        <w:pStyle w:val="BodyText"/>
      </w:pPr>
      <w:r>
        <w:rPr>
          <w:bCs/>
          <w:b/>
        </w:rPr>
        <w:t xml:space="preserve">Prepared by:</w:t>
      </w:r>
      <w:r>
        <w:t xml:space="preserve"> </w:t>
      </w:r>
      <w:r>
        <w:t xml:space="preserve">Regional Sales Analytics Team</w:t>
      </w:r>
      <w:r>
        <w:br/>
      </w:r>
      <w:r>
        <w:rPr>
          <w:bCs/>
          <w:b/>
        </w:rPr>
        <w:t xml:space="preserve">Baker Operations Headquarters</w:t>
      </w:r>
      <w:r>
        <w:br/>
      </w:r>
      <w:r>
        <w:rPr>
          <w:iCs/>
          <w:i/>
        </w:rPr>
        <w:t xml:space="preserve">"Baking Community, One Loaf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Baker, United States Los Angeles</dc:title>
  <dc:creator/>
  <dc:language>en</dc:language>
  <cp:keywords/>
  <dcterms:created xsi:type="dcterms:W3CDTF">2026-07-24T00:13:27Z</dcterms:created>
  <dcterms:modified xsi:type="dcterms:W3CDTF">2026-07-24T00:13:27Z</dcterms:modified>
</cp:coreProperties>
</file>

<file path=docProps/custom.xml><?xml version="1.0" encoding="utf-8"?>
<Properties xmlns="http://schemas.openxmlformats.org/officeDocument/2006/custom-properties" xmlns:vt="http://schemas.openxmlformats.org/officeDocument/2006/docPropsVTypes"/>
</file>