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9" w:name="X44c4dea2e10b152ce3e6479da8879a4f6d5f833"/>
    <w:p>
      <w:pPr>
        <w:pStyle w:val="Heading1"/>
      </w:pPr>
      <w:r>
        <w:t xml:space="preserve">SALES REPORT FOR BAKER BAKERY</w:t>
      </w:r>
      <w:r>
        <w:br/>
      </w:r>
      <w:r>
        <w:t xml:space="preserve">UNITED STATES NEW YORK CITY MARKET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Baker Bakery Executive Team |</w:t>
      </w:r>
      <w:r>
        <w:t xml:space="preserve"> </w:t>
      </w:r>
      <w:r>
        <w:rPr>
          <w:bCs/>
          <w:b/>
        </w:rPr>
        <w:t xml:space="preserve">Location:</w:t>
      </w:r>
      <w:r>
        <w:t xml:space="preserve"> </w:t>
      </w:r>
      <w:r>
        <w:t xml:space="preserve">United States New York City</w:t>
      </w:r>
    </w:p>
    <w:bookmarkStart w:id="20" w:name="i.-executive-summary"/>
    <w:p>
      <w:pPr>
        <w:pStyle w:val="Heading2"/>
      </w:pPr>
      <w:r>
        <w:t xml:space="preserve">I. Executive Summary</w:t>
      </w:r>
    </w:p>
    <w:p>
      <w:pPr>
        <w:pStyle w:val="FirstParagraph"/>
      </w:pPr>
      <w:r>
        <w:t xml:space="preserve">This comprehensive Sales Report analyzes the performance of Baker Bakery across all five boroughs of United States New York City during Q3 and Q4 2023. As a premier artisanal bakery serving the demanding palate of New York consumers, Baker has demonstrated remarkable resilience in an increasingly competitive food landscape. The report confirms that our Brooklyn flagship location achieved a 15% year-over-year sales growth, while our Manhattan and Queens outposts contributed to an overall citywide revenue increase of 12.7%. This success underscores Baker's strategic positioning as a trusted bakery brand within the United States New York City culinary ecosystem.</w:t>
      </w:r>
    </w:p>
    <w:p>
      <w:pPr>
        <w:pStyle w:val="BodyText"/>
      </w:pPr>
      <w:r>
        <w:rPr>
          <w:bCs/>
          <w:b/>
        </w:rPr>
        <w:t xml:space="preserve">Key Achievement:</w:t>
      </w:r>
      <w:r>
        <w:t xml:space="preserve"> </w:t>
      </w:r>
      <w:r>
        <w:t xml:space="preserve">Baker Bakery has become one of only three local bakeries in New York City to maintain consistent year-over-year growth during the challenging 2023 market conditions. Our focus on hyper-local sourcing and community engagement directly contributed to this success, with 68% of customers citing "neighborhood connection" as their primary reason for repeat business.</w:t>
      </w:r>
    </w:p>
    <w:bookmarkEnd w:id="20"/>
    <w:bookmarkStart w:id="23" w:name="X91f0d52f69163bdf1fde916f2c47c5480a70381"/>
    <w:p>
      <w:pPr>
        <w:pStyle w:val="Heading2"/>
      </w:pPr>
      <w:r>
        <w:t xml:space="preserve">II. Sales Performance Breakdown: United States New York City</w:t>
      </w:r>
    </w:p>
    <w:bookmarkStart w:id="21" w:name="a.-revenue-analysis-q3-q4-2023-vs.-2022"/>
    <w:p>
      <w:pPr>
        <w:pStyle w:val="Heading3"/>
      </w:pPr>
      <w:r>
        <w:t xml:space="preserve">A. Revenue Analysis (Q3-Q4 2023 vs. 2022)</w:t>
      </w:r>
    </w:p>
    <w:p>
      <w:pPr>
        <w:pStyle w:val="FirstParagraph"/>
      </w:pPr>
      <w:r>
        <w:t xml:space="preserve">Location</w:t>
      </w:r>
    </w:p>
    <w:p>
      <w:pPr>
        <w:pStyle w:val="BodyText"/>
      </w:pPr>
      <w:r>
        <w:t xml:space="preserve">Q3 2023 Revenue</w:t>
      </w:r>
    </w:p>
    <w:p>
      <w:pPr>
        <w:pStyle w:val="BodyText"/>
      </w:pPr>
      <w:r>
        <w:t xml:space="preserve">Q4 2023 Revenue</w:t>
      </w:r>
    </w:p>
    <w:p>
      <w:pPr>
        <w:pStyle w:val="BodyText"/>
      </w:pPr>
      <w:r>
        <w:t xml:space="preserve">% YOY Growth</w:t>
      </w:r>
    </w:p>
    <w:p>
      <w:pPr>
        <w:pStyle w:val="BodyText"/>
      </w:pPr>
      <w:r>
        <w:t xml:space="preserve">Brooklyn (Williamsburg)</w:t>
      </w:r>
    </w:p>
    <w:p>
      <w:pPr>
        <w:pStyle w:val="BodyText"/>
      </w:pPr>
      <w:r>
        <w:t xml:space="preserve">$185,400</w:t>
      </w:r>
    </w:p>
    <w:p>
      <w:pPr>
        <w:pStyle w:val="BodyText"/>
      </w:pPr>
      <w:r>
        <w:t xml:space="preserve">$217,800</w:t>
      </w:r>
    </w:p>
    <w:p>
      <w:pPr>
        <w:pStyle w:val="BodyText"/>
      </w:pPr>
      <w:r>
        <w:t xml:space="preserve">19.2%</w:t>
      </w:r>
    </w:p>
    <w:p>
      <w:pPr>
        <w:pStyle w:val="BodyText"/>
      </w:pPr>
      <w:r>
        <w:t xml:space="preserve">Manhattan (West Village)</w:t>
      </w:r>
    </w:p>
    <w:p>
      <w:pPr>
        <w:pStyle w:val="BodyText"/>
      </w:pPr>
      <w:r>
        <w:t xml:space="preserve">$152,600</w:t>
      </w:r>
    </w:p>
    <w:p>
      <w:pPr>
        <w:pStyle w:val="BodyText"/>
      </w:pPr>
      <w:r>
        <w:t xml:space="preserve">Total NYC Revenue</w:t>
      </w:r>
    </w:p>
    <w:p>
      <w:pPr>
        <w:pStyle w:val="BodyText"/>
      </w:pPr>
      <w:r>
        <w:t xml:space="preserve">$534,950</w:t>
      </w:r>
    </w:p>
    <w:p>
      <w:pPr>
        <w:pStyle w:val="BodyText"/>
      </w:pPr>
      <w:r>
        <w:t xml:space="preserve">$648,700</w:t>
      </w:r>
    </w:p>
    <w:p>
      <w:pPr>
        <w:pStyle w:val="BodyText"/>
      </w:pPr>
      <w:r>
        <w:t xml:space="preserve">12.7%</w:t>
      </w:r>
    </w:p>
    <w:bookmarkEnd w:id="21"/>
    <w:bookmarkStart w:id="22" w:name="b.-product-category-performance"/>
    <w:p>
      <w:pPr>
        <w:pStyle w:val="Heading3"/>
      </w:pPr>
      <w:r>
        <w:t xml:space="preserve">B. Product Category Performance</w:t>
      </w:r>
    </w:p>
    <w:p>
      <w:pPr>
        <w:pStyle w:val="FirstParagraph"/>
      </w:pPr>
      <w:r>
        <w:t xml:space="preserve">The report identifies significant shifts in consumer preferences across United States New York City:</w:t>
      </w:r>
    </w:p>
    <w:p>
      <w:pPr>
        <w:numPr>
          <w:ilvl w:val="0"/>
          <w:numId w:val="1001"/>
        </w:numPr>
        <w:pStyle w:val="Compact"/>
      </w:pPr>
      <w:r>
        <w:rPr>
          <w:bCs/>
          <w:b/>
        </w:rPr>
        <w:t xml:space="preserve">Artisan Bread &amp; Pastries:</w:t>
      </w:r>
      <w:r>
        <w:t xml:space="preserve"> </w:t>
      </w:r>
      <w:r>
        <w:t xml:space="preserve">42% of total sales (up from 38% YoY), driven by demand for sourdough and seasonal fruit tarts</w:t>
      </w:r>
    </w:p>
    <w:p>
      <w:pPr>
        <w:numPr>
          <w:ilvl w:val="0"/>
          <w:numId w:val="1001"/>
        </w:numPr>
        <w:pStyle w:val="Compact"/>
      </w:pPr>
      <w:r>
        <w:rPr>
          <w:bCs/>
          <w:b/>
        </w:rPr>
        <w:t xml:space="preserve">Coffee &amp; Beverage Service:</w:t>
      </w:r>
      <w:r>
        <w:t xml:space="preserve"> </w:t>
      </w:r>
      <w:r>
        <w:t xml:space="preserve">27% of revenue (increased by 5 percentage points due to expanded espresso bar operations)</w:t>
      </w:r>
    </w:p>
    <w:p>
      <w:pPr>
        <w:numPr>
          <w:ilvl w:val="0"/>
          <w:numId w:val="1001"/>
        </w:numPr>
        <w:pStyle w:val="Compact"/>
      </w:pPr>
      <w:r>
        <w:rPr>
          <w:bCs/>
          <w:b/>
        </w:rPr>
        <w:t xml:space="preserve">Custom Cake Orders:</w:t>
      </w:r>
      <w:r>
        <w:t xml:space="preserve"> </w:t>
      </w:r>
      <w:r>
        <w:t xml:space="preserve">18% of sales, with a 23% increase in wedding and event catering contracts</w:t>
      </w:r>
    </w:p>
    <w:p>
      <w:pPr>
        <w:numPr>
          <w:ilvl w:val="0"/>
          <w:numId w:val="1001"/>
        </w:numPr>
        <w:pStyle w:val="Compact"/>
      </w:pPr>
      <w:r>
        <w:rPr>
          <w:bCs/>
          <w:b/>
        </w:rPr>
        <w:t xml:space="preserve">Frozen Goods &amp; Take-Home Kits:</w:t>
      </w:r>
      <w:r>
        <w:t xml:space="preserve"> </w:t>
      </w:r>
      <w:r>
        <w:t xml:space="preserve">13% of revenue (emergent category during summer months)</w:t>
      </w:r>
    </w:p>
    <w:bookmarkEnd w:id="22"/>
    <w:bookmarkEnd w:id="23"/>
    <w:bookmarkStart w:id="24" w:name="X1a602586d46ef6b536f871dc65c596cc69d08bf"/>
    <w:p>
      <w:pPr>
        <w:pStyle w:val="Heading2"/>
      </w:pPr>
      <w:r>
        <w:t xml:space="preserve">III. Market Analysis: Baker's Position in United States New York City</w:t>
      </w:r>
    </w:p>
    <w:p>
      <w:pPr>
        <w:pStyle w:val="FirstParagraph"/>
      </w:pPr>
      <w:r>
        <w:t xml:space="preserve">New York City's bakery market remains intensely competitive, with over 1,800 licensed establishments operating across the five boroughs. However, this Sales Report demonstrates how Baker Bakery has carved a distinct niche through:</w:t>
      </w:r>
    </w:p>
    <w:p>
      <w:pPr>
        <w:pStyle w:val="BodyText"/>
      </w:pPr>
      <w:r>
        <w:rPr>
          <w:bCs/>
          <w:b/>
        </w:rPr>
        <w:t xml:space="preserve">Hyper-Local Sourcing Strategy:</w:t>
      </w:r>
      <w:r>
        <w:t xml:space="preserve"> </w:t>
      </w:r>
      <w:r>
        <w:t xml:space="preserve">92% of ingredients sourced within 50 miles of our NYC locations (including Brooklyn-based dairy farms and Queens organic orchards). This not only supports United States small businesses but also resonates strongly with NYC consumers who prioritize local food systems. Market research indicates this strategy drives a 34% higher customer retention rate compared to national bakery chains.</w:t>
      </w:r>
    </w:p>
    <w:p>
      <w:pPr>
        <w:pStyle w:val="BodyText"/>
      </w:pPr>
      <w:r>
        <w:t xml:space="preserve">The report identifies three critical factors behind Baker's NYC success:</w:t>
      </w:r>
    </w:p>
    <w:p>
      <w:pPr>
        <w:numPr>
          <w:ilvl w:val="0"/>
          <w:numId w:val="1002"/>
        </w:numPr>
        <w:pStyle w:val="Compact"/>
      </w:pPr>
      <w:r>
        <w:rPr>
          <w:bCs/>
          <w:b/>
        </w:rPr>
        <w:t xml:space="preserve">Community Integration:</w:t>
      </w:r>
      <w:r>
        <w:t xml:space="preserve"> </w:t>
      </w:r>
      <w:r>
        <w:t xml:space="preserve">Hosting weekly neighborhood events (baking workshops, local artist showcases) has strengthened our presence in Queens and Brooklyn neighborhoods</w:t>
      </w:r>
    </w:p>
    <w:p>
      <w:pPr>
        <w:numPr>
          <w:ilvl w:val="0"/>
          <w:numId w:val="1002"/>
        </w:numPr>
        <w:pStyle w:val="Compact"/>
      </w:pPr>
      <w:r>
        <w:rPr>
          <w:bCs/>
          <w:b/>
        </w:rPr>
        <w:t xml:space="preserve">Digital Engagement:</w:t>
      </w:r>
      <w:r>
        <w:t xml:space="preserve"> </w:t>
      </w:r>
      <w:r>
        <w:t xml:space="preserve">65% of new customers discovered Baker through NYC-specific social media campaigns (#BakerNYC), with mobile ordering contributing to 41% of total sales</w:t>
      </w:r>
    </w:p>
    <w:p>
      <w:pPr>
        <w:numPr>
          <w:ilvl w:val="0"/>
          <w:numId w:val="1002"/>
        </w:numPr>
        <w:pStyle w:val="Compact"/>
      </w:pPr>
      <w:r>
        <w:rPr>
          <w:bCs/>
          <w:b/>
        </w:rPr>
        <w:t xml:space="preserve">Premium Positioning:</w:t>
      </w:r>
      <w:r>
        <w:t xml:space="preserve"> </w:t>
      </w:r>
      <w:r>
        <w:t xml:space="preserve">Maintaining 20-25% price premium over competitors while delivering superior quality (verified by NYC Food Council taste tests)</w:t>
      </w:r>
    </w:p>
    <w:bookmarkEnd w:id="24"/>
    <w:bookmarkStart w:id="25" w:name="X7f6cdeda197336a96f5359aed6d5648dd0ca432"/>
    <w:p>
      <w:pPr>
        <w:pStyle w:val="Heading2"/>
      </w:pPr>
      <w:r>
        <w:t xml:space="preserve">IV. Customer Insights from United States New York City</w:t>
      </w:r>
    </w:p>
    <w:p>
      <w:pPr>
        <w:pStyle w:val="FirstParagraph"/>
      </w:pPr>
      <w:r>
        <w:t xml:space="preserve">A comprehensive customer survey of 1,473 Baker Bakery patrons across New York City revealed:</w:t>
      </w:r>
    </w:p>
    <w:p>
      <w:pPr>
        <w:numPr>
          <w:ilvl w:val="0"/>
          <w:numId w:val="1003"/>
        </w:numPr>
        <w:pStyle w:val="Compact"/>
      </w:pPr>
      <w:r>
        <w:rPr>
          <w:bCs/>
          <w:b/>
        </w:rPr>
        <w:t xml:space="preserve">89% of customers</w:t>
      </w:r>
      <w:r>
        <w:t xml:space="preserve"> </w:t>
      </w:r>
      <w:r>
        <w:t xml:space="preserve">identified "quality ingredients" as their top purchase consideration (vs. 65% industry average)</w:t>
      </w:r>
    </w:p>
    <w:p>
      <w:pPr>
        <w:numPr>
          <w:ilvl w:val="0"/>
          <w:numId w:val="1003"/>
        </w:numPr>
        <w:pStyle w:val="Compact"/>
      </w:pPr>
      <w:r>
        <w:rPr>
          <w:bCs/>
          <w:b/>
        </w:rPr>
        <w:t xml:space="preserve">73% of repeat customers</w:t>
      </w:r>
      <w:r>
        <w:t xml:space="preserve"> </w:t>
      </w:r>
      <w:r>
        <w:t xml:space="preserve">cited the bakery's "sense of community" as their primary reason for loyalty</w:t>
      </w:r>
    </w:p>
    <w:p>
      <w:pPr>
        <w:numPr>
          <w:ilvl w:val="0"/>
          <w:numId w:val="1003"/>
        </w:numPr>
        <w:pStyle w:val="Compact"/>
      </w:pPr>
      <w:r>
        <w:rPr>
          <w:bCs/>
          <w:b/>
        </w:rPr>
        <w:t xml:space="preserve">New York City-specific demand:</w:t>
      </w:r>
      <w:r>
        <w:t xml:space="preserve"> </w:t>
      </w:r>
      <w:r>
        <w:t xml:space="preserve">47% requested more gluten-free options (leading to new pastry line launch in Q4)</w:t>
      </w:r>
    </w:p>
    <w:p>
      <w:pPr>
        <w:pStyle w:val="FirstParagraph"/>
      </w:pPr>
      <w:r>
        <w:rPr>
          <w:bCs/>
          <w:b/>
        </w:rPr>
        <w:t xml:space="preserve">Geographic Insights:</w:t>
      </w:r>
      <w:r>
        <w:t xml:space="preserve"> </w:t>
      </w:r>
      <w:r>
        <w:t xml:space="preserve">Manhattan customers spend 18% more per transaction than Brooklyn or Queens counterparts, but Brooklyn shows strongest growth potential (+22% YoY) due to rising residential development. The report recommends prioritizing expansion into the burgeoning Bedford-Stuyvesant neighborhood for 2024.</w:t>
      </w:r>
    </w:p>
    <w:bookmarkEnd w:id="25"/>
    <w:bookmarkStart w:id="26" w:name="v.-challenges-strategic-response"/>
    <w:p>
      <w:pPr>
        <w:pStyle w:val="Heading2"/>
      </w:pPr>
      <w:r>
        <w:t xml:space="preserve">V. Challenges &amp; Strategic Response</w:t>
      </w:r>
    </w:p>
    <w:p>
      <w:pPr>
        <w:pStyle w:val="FirstParagraph"/>
      </w:pPr>
      <w:r>
        <w:t xml:space="preserve">Despite strong performance, this Sales Report identifies two critical challenges in United States New York City operations:</w:t>
      </w:r>
    </w:p>
    <w:p>
      <w:pPr>
        <w:numPr>
          <w:ilvl w:val="0"/>
          <w:numId w:val="1004"/>
        </w:numPr>
        <w:pStyle w:val="Compact"/>
      </w:pPr>
      <w:r>
        <w:rPr>
          <w:bCs/>
          <w:b/>
        </w:rPr>
        <w:t xml:space="preserve">Rising Operational Costs:</w:t>
      </w:r>
      <w:r>
        <w:t xml:space="preserve"> </w:t>
      </w:r>
      <w:r>
        <w:t xml:space="preserve">31% increase in ingredient prices (especially dairy) since Q1 2023. Baker's response: Negotiated long-term contracts with three NYC-based dairy producers, limiting cost increases to 8% versus industry average of 29%</w:t>
      </w:r>
    </w:p>
    <w:p>
      <w:pPr>
        <w:numPr>
          <w:ilvl w:val="0"/>
          <w:numId w:val="1004"/>
        </w:numPr>
        <w:pStyle w:val="Compact"/>
      </w:pPr>
      <w:r>
        <w:rPr>
          <w:bCs/>
          <w:b/>
        </w:rPr>
        <w:t xml:space="preserve">Talent Acquisition:</w:t>
      </w:r>
      <w:r>
        <w:t xml:space="preserve"> </w:t>
      </w:r>
      <w:r>
        <w:t xml:space="preserve">NYC bakery labor shortages impacted staffing. Strategic move: Partnered with culinary schools (NYC Food Institute) for apprenticeship program, reducing turnover by 37%</w:t>
      </w:r>
    </w:p>
    <w:bookmarkEnd w:id="26"/>
    <w:bookmarkStart w:id="27" w:name="vi.-future-outlook-recommendations"/>
    <w:p>
      <w:pPr>
        <w:pStyle w:val="Heading2"/>
      </w:pPr>
      <w:r>
        <w:t xml:space="preserve">VI. Future Outlook &amp; Recommendations</w:t>
      </w:r>
    </w:p>
    <w:p>
      <w:pPr>
        <w:pStyle w:val="FirstParagraph"/>
      </w:pPr>
      <w:r>
        <w:t xml:space="preserve">Based on the comprehensive Sales Report analysis, Baker Bakery must leverage its United States New York City market leadership through three strategic initiatives:</w:t>
      </w:r>
    </w:p>
    <w:p>
      <w:pPr>
        <w:numPr>
          <w:ilvl w:val="0"/>
          <w:numId w:val="1005"/>
        </w:numPr>
        <w:pStyle w:val="Compact"/>
      </w:pPr>
      <w:r>
        <w:rPr>
          <w:bCs/>
          <w:b/>
        </w:rPr>
        <w:t xml:space="preserve">Expand Neighborhood Pop-Ups:</w:t>
      </w:r>
      <w:r>
        <w:t xml:space="preserve"> </w:t>
      </w:r>
      <w:r>
        <w:t xml:space="preserve">Launch seasonal pop-up locations in underserved areas (e.g., The Bronx) to increase citywide footprint while maintaining artisanal quality</w:t>
      </w:r>
    </w:p>
    <w:p>
      <w:pPr>
        <w:numPr>
          <w:ilvl w:val="0"/>
          <w:numId w:val="1005"/>
        </w:numPr>
        <w:pStyle w:val="Compact"/>
      </w:pPr>
      <w:r>
        <w:rPr>
          <w:bCs/>
          <w:b/>
        </w:rPr>
        <w:t xml:space="preserve">Digital Transformation:</w:t>
      </w:r>
      <w:r>
        <w:t xml:space="preserve"> </w:t>
      </w:r>
      <w:r>
        <w:t xml:space="preserve">Develop NYC-specific mobile app featuring neighborhood delivery zones, with 20% revenue target from app orders by Q4 2024</w:t>
      </w:r>
    </w:p>
    <w:p>
      <w:pPr>
        <w:numPr>
          <w:ilvl w:val="0"/>
          <w:numId w:val="1005"/>
        </w:numPr>
        <w:pStyle w:val="Compact"/>
      </w:pPr>
      <w:r>
        <w:rPr>
          <w:bCs/>
          <w:b/>
        </w:rPr>
        <w:t xml:space="preserve">Sustainability Initiative:</w:t>
      </w:r>
      <w:r>
        <w:t xml:space="preserve"> </w:t>
      </w:r>
      <w:r>
        <w:t xml:space="preserve">Achieve zero-waste bakery operations across all United States New York City locations by Q3 2025 (current waste reduction at 68%)</w:t>
      </w:r>
    </w:p>
    <w:bookmarkEnd w:id="27"/>
    <w:bookmarkStart w:id="28" w:name="vii.-conclusion"/>
    <w:p>
      <w:pPr>
        <w:pStyle w:val="Heading2"/>
      </w:pPr>
      <w:r>
        <w:t xml:space="preserve">VII. Conclusion</w:t>
      </w:r>
    </w:p>
    <w:p>
      <w:pPr>
        <w:pStyle w:val="FirstParagraph"/>
      </w:pPr>
      <w:r>
        <w:t xml:space="preserve">This Sales Report confirms Baker Bakery's position as a leader in the United States New York City bakery market through authentic community integration and premium product quality. The data demonstrates that our hyper-local business model generates superior financial results compared to both national chains and other local bakeries. As we continue to serve Brooklyn, Manhattan, Queens, The Bronx, and Staten Island residents, Baker's commitment to NYC's food ecosystem remains central to our growth strategy.</w:t>
      </w:r>
    </w:p>
    <w:p>
      <w:pPr>
        <w:pStyle w:val="BodyText"/>
      </w:pPr>
      <w:r>
        <w:t xml:space="preserve">With the United States New York City market showing robust recovery from post-pandemic challenges (as evidenced by 12.7% total revenue growth), Baker Bakery is positioned for sustained expansion. Our next strategic priority must be deepening neighborhood partnerships while maintaining the artisanal quality that defines our brand across all five boroughs.</w:t>
      </w:r>
    </w:p>
    <w:p>
      <w:pPr>
        <w:pStyle w:val="BodyText"/>
      </w:pPr>
      <w:r>
        <w:t xml:space="preserve">Baker Bakery | 450 Brooklyn Bridge Way, Brooklyn, NY 11201 | www.bakerbakerynyc.com</w:t>
      </w:r>
    </w:p>
    <w:p>
      <w:pPr>
        <w:pStyle w:val="BodyText"/>
      </w:pPr>
      <w:r>
        <w:t xml:space="preserve">This report complies with United States New York City business transparency standards. All figures based on internal sales data and NYC Department of Health &amp; Mental Hygiene market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Bakery - United States New York City Market Analysis</dc:title>
  <dc:creator/>
  <dc:language>en</dc:language>
  <cp:keywords/>
  <dcterms:created xsi:type="dcterms:W3CDTF">2025-12-11T15:59:20Z</dcterms:created>
  <dcterms:modified xsi:type="dcterms:W3CDTF">2025-12-11T15:59:20Z</dcterms:modified>
</cp:coreProperties>
</file>

<file path=docProps/custom.xml><?xml version="1.0" encoding="utf-8"?>
<Properties xmlns="http://schemas.openxmlformats.org/officeDocument/2006/custom-properties" xmlns:vt="http://schemas.openxmlformats.org/officeDocument/2006/docPropsVTypes"/>
</file>