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w:t>
      </w:r>
      <w:r>
        <w:t xml:space="preserve"> </w:t>
      </w:r>
      <w:r>
        <w:t xml:space="preserve">Venezuela</w:t>
      </w:r>
      <w:r>
        <w:t xml:space="preserve"> </w:t>
      </w:r>
      <w:r>
        <w:t xml:space="preserve">Caracas</w:t>
      </w:r>
    </w:p>
    <w:bookmarkStart w:id="30" w:name="Xea52e7ea8ff166202ef6522f13e2ae8cbf75e8e"/>
    <w:p>
      <w:pPr>
        <w:pStyle w:val="Heading1"/>
      </w:pPr>
      <w:r>
        <w:t xml:space="preserve">ANNUAL SALES REPORT: BAKER VENEZUELA CARACAS</w:t>
      </w:r>
    </w:p>
    <w:bookmarkStart w:id="20" w:name="executive-summary"/>
    <w:p>
      <w:pPr>
        <w:pStyle w:val="Heading2"/>
      </w:pPr>
      <w:r>
        <w:t xml:space="preserve">Executive Summary</w:t>
      </w:r>
    </w:p>
    <w:p>
      <w:pPr>
        <w:pStyle w:val="FirstParagraph"/>
      </w:pPr>
      <w:r>
        <w:t xml:space="preserve">This comprehensive Sales Report details the performance of Baker, our premier bakery chain, across Venezuela Caracas during the fiscal year 2023. Despite navigating unprecedented economic volatility in Venezuela Caracas, Baker has demonstrated remarkable resilience and strategic adaptability. Our local team in Caracas achieved a 14% year-over-year sales growth while maintaining product quality and customer satisfaction at record levels. This report underscores how Baker's deep understanding of the Venezuela Caracas market culture—combined with agile business practices—has positioned us as the preferred bakery brand in one of Latin America's most dynamic urban centers.</w:t>
      </w:r>
    </w:p>
    <w:p>
      <w:pPr>
        <w:pStyle w:val="BodyText"/>
      </w:pPr>
      <w:r>
        <w:rPr>
          <w:bCs/>
          <w:b/>
        </w:rPr>
        <w:t xml:space="preserve">Key Achievement:</w:t>
      </w:r>
      <w:r>
        <w:t xml:space="preserve"> </w:t>
      </w:r>
      <w:r>
        <w:t xml:space="preserve">Baker in Venezuela Caracas has become the top-selling bakery chain across all 24 districts of Caracas, capturing 38% market share through hyper-localized product innovation and community engagement.</w:t>
      </w:r>
    </w:p>
    <w:bookmarkEnd w:id="20"/>
    <w:bookmarkStart w:id="21" w:name="X3eb9f67850b2fde3fa56ca2d389a6fa10fcf8ba"/>
    <w:p>
      <w:pPr>
        <w:pStyle w:val="Heading2"/>
      </w:pPr>
      <w:r>
        <w:t xml:space="preserve">Market Context: Baker's Strategic Position in Venezuela Caracas</w:t>
      </w:r>
    </w:p>
    <w:p>
      <w:pPr>
        <w:pStyle w:val="FirstParagraph"/>
      </w:pPr>
      <w:r>
        <w:t xml:space="preserve">The Venezuela Caracas landscape presents unique challenges: persistent currency fluctuations, supply chain disruptions, and shifting consumer priorities. As the most trusted bakery brand in Venezuela Caracas, Baker has intentionally embedded itself within the cultural fabric of our communities. Unlike multinational competitors who view Caracas as a transactional market, Baker invested in understanding local preferences—transforming traditional Venezuelan pastries like</w:t>
      </w:r>
      <w:r>
        <w:t xml:space="preserve"> </w:t>
      </w:r>
      <w:r>
        <w:rPr>
          <w:iCs/>
          <w:i/>
        </w:rPr>
        <w:t xml:space="preserve">pastelitos de guayaba</w:t>
      </w:r>
      <w:r>
        <w:t xml:space="preserve"> </w:t>
      </w:r>
      <w:r>
        <w:t xml:space="preserve">and</w:t>
      </w:r>
      <w:r>
        <w:t xml:space="preserve"> </w:t>
      </w:r>
      <w:r>
        <w:rPr>
          <w:iCs/>
          <w:i/>
        </w:rPr>
        <w:t xml:space="preserve">tres leches</w:t>
      </w:r>
      <w:r>
        <w:t xml:space="preserve"> </w:t>
      </w:r>
      <w:r>
        <w:t xml:space="preserve">into our bestsellers. Our Caracas-based R&amp;D team developed 12 new products specifically for the Venezuela Caracas palate in 2023, including the popular</w:t>
      </w:r>
      <w:r>
        <w:t xml:space="preserve"> </w:t>
      </w:r>
      <w:r>
        <w:rPr>
          <w:bCs/>
          <w:b/>
        </w:rPr>
        <w:t xml:space="preserve">"Caracas Sunset" cake</w:t>
      </w:r>
      <w:r>
        <w:t xml:space="preserve"> </w:t>
      </w:r>
      <w:r>
        <w:t xml:space="preserve">featuring local ingredients like maracuyá and chayote.</w:t>
      </w:r>
    </w:p>
    <w:p>
      <w:pPr>
        <w:pStyle w:val="BodyText"/>
      </w:pPr>
      <w:r>
        <w:t xml:space="preserve">Our commitment to Venezuela Caracas is reflected in our operations: 95% of sourcing now occurs within a 100km radius of Caracas, supporting 237 local farmers and suppliers. This strategy has reduced supply chain risks by 43% compared to competitors. Baker's community partnerships in Venezuela Caracas—through free baking workshops at public schools and support for</w:t>
      </w:r>
      <w:r>
        <w:t xml:space="preserve"> </w:t>
      </w:r>
      <w:r>
        <w:rPr>
          <w:iCs/>
          <w:i/>
        </w:rPr>
        <w:t xml:space="preserve">comunas</w:t>
      </w:r>
      <w:r>
        <w:t xml:space="preserve"> </w:t>
      </w:r>
      <w:r>
        <w:t xml:space="preserve">food programs—have also generated invaluable brand loyalty.</w:t>
      </w:r>
    </w:p>
    <w:bookmarkEnd w:id="21"/>
    <w:bookmarkStart w:id="22" w:name="sales-performance-analysis-q1-q4-2023"/>
    <w:p>
      <w:pPr>
        <w:pStyle w:val="Heading2"/>
      </w:pPr>
      <w:r>
        <w:t xml:space="preserve">Sales Performance Analysis: Q1-Q4 2023</w:t>
      </w:r>
    </w:p>
    <w:p>
      <w:pPr>
        <w:pStyle w:val="FirstParagraph"/>
      </w:pPr>
      <w:r>
        <w:t xml:space="preserve">The following table summarizes Baker's sales performance across Venezuela Caracas, broken down by quarter and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Sales (USD)</w:t>
            </w:r>
          </w:p>
        </w:tc>
        <w:tc>
          <w:tcPr/>
          <w:p>
            <w:pPr>
              <w:pStyle w:val="Compact"/>
              <w:jc w:val="left"/>
            </w:pPr>
            <w:r>
              <w:t xml:space="preserve">YoY Growth</w:t>
            </w:r>
          </w:p>
        </w:tc>
        <w:tc>
          <w:tcPr/>
          <w:p>
            <w:pPr>
              <w:pStyle w:val="Compact"/>
              <w:jc w:val="left"/>
            </w:pPr>
            <w:r>
              <w:t xml:space="preserve">Top 3 Products in Venezuela Caracas</w:t>
            </w:r>
          </w:p>
        </w:tc>
      </w:tr>
      <w:tr>
        <w:tc>
          <w:tcPr/>
          <w:p>
            <w:pPr>
              <w:pStyle w:val="Compact"/>
              <w:jc w:val="left"/>
            </w:pPr>
            <w:r>
              <w:t xml:space="preserve">Q1 2023</w:t>
            </w:r>
          </w:p>
        </w:tc>
        <w:tc>
          <w:tcPr/>
          <w:p>
            <w:pPr>
              <w:pStyle w:val="Compact"/>
              <w:jc w:val="left"/>
            </w:pPr>
            <w:r>
              <w:t xml:space="preserve">$1,850,000</w:t>
            </w:r>
          </w:p>
        </w:tc>
        <w:tc>
          <w:tcPr/>
          <w:p>
            <w:pPr>
              <w:pStyle w:val="Compact"/>
              <w:jc w:val="left"/>
            </w:pPr>
            <w:r>
              <w:t xml:space="preserve">6.2%</w:t>
            </w:r>
          </w:p>
        </w:tc>
        <w:tc>
          <w:tcPr/>
          <w:p>
            <w:pPr>
              <w:pStyle w:val="Compact"/>
              <w:jc w:val="left"/>
            </w:pPr>
            <w:r>
              <w:t xml:space="preserve">Guayaba Pastelitos, Tres Leches Cake, Arepa Sandwiches</w:t>
            </w:r>
          </w:p>
        </w:tc>
      </w:tr>
      <w:tr>
        <w:tc>
          <w:tcPr/>
          <w:p>
            <w:pPr>
              <w:pStyle w:val="Compact"/>
              <w:jc w:val="left"/>
            </w:pPr>
            <w:r>
              <w:t xml:space="preserve">Q2 2023</w:t>
            </w:r>
          </w:p>
        </w:tc>
        <w:tc>
          <w:tcPr/>
          <w:p>
            <w:pPr>
              <w:pStyle w:val="Compact"/>
              <w:jc w:val="left"/>
            </w:pPr>
            <w:r>
              <w:t xml:space="preserve">$1,780,000</w:t>
            </w:r>
          </w:p>
        </w:tc>
        <w:tc>
          <w:tcPr/>
          <w:p>
            <w:pPr>
              <w:pStyle w:val="Compact"/>
              <w:jc w:val="left"/>
            </w:pPr>
            <w:r>
              <w:t xml:space="preserve">4.8%</w:t>
            </w:r>
          </w:p>
        </w:tc>
        <w:tc>
          <w:tcPr/>
          <w:p>
            <w:pPr>
              <w:pStyle w:val="Compact"/>
              <w:jc w:val="left"/>
            </w:pPr>
            <w:r>
              <w:t xml:space="preserve">Tres Leches Cake, Churros con Chocolate, Pan de Muerto</w:t>
            </w:r>
          </w:p>
        </w:tc>
      </w:tr>
      <w:tr>
        <w:tc>
          <w:tcPr/>
          <w:p>
            <w:pPr>
              <w:pStyle w:val="Compact"/>
              <w:jc w:val="left"/>
            </w:pPr>
            <w:r>
              <w:t xml:space="preserve">Q3 2023</w:t>
            </w:r>
          </w:p>
        </w:tc>
        <w:tc>
          <w:tcPr/>
          <w:p>
            <w:pPr>
              <w:pStyle w:val="Compact"/>
              <w:jc w:val="left"/>
            </w:pPr>
            <w:r>
              <w:t xml:space="preserve">$1,925,000</w:t>
            </w:r>
          </w:p>
        </w:tc>
        <w:tc>
          <w:tcPr/>
          <w:p>
            <w:pPr>
              <w:pStyle w:val="Compact"/>
              <w:jc w:val="left"/>
            </w:pPr>
            <w:r>
              <w:t xml:space="preserve">11.5%</w:t>
            </w:r>
          </w:p>
        </w:tc>
        <w:tc>
          <w:tcPr/>
          <w:p>
            <w:pPr>
              <w:pStyle w:val="Compact"/>
              <w:jc w:val="left"/>
            </w:pPr>
            <w:r>
              <w:t xml:space="preserve">Caracas Sunset Cake, Chocolate Mousse Pastries, Arepas de Queso</w:t>
            </w:r>
          </w:p>
        </w:tc>
      </w:tr>
      <w:tr>
        <w:tc>
          <w:tcPr/>
          <w:p>
            <w:pPr>
              <w:pStyle w:val="Compact"/>
              <w:jc w:val="left"/>
            </w:pPr>
            <w:r>
              <w:t xml:space="preserve">Q4 2023</w:t>
            </w:r>
          </w:p>
        </w:tc>
        <w:tc>
          <w:tcPr/>
          <w:p>
            <w:pPr>
              <w:pStyle w:val="Compact"/>
              <w:jc w:val="left"/>
            </w:pPr>
            <w:r>
              <w:t xml:space="preserve">$2,150,000</w:t>
            </w:r>
          </w:p>
        </w:tc>
        <w:tc>
          <w:tcPr/>
          <w:p>
            <w:pPr>
              <w:pStyle w:val="Compact"/>
              <w:jc w:val="left"/>
            </w:pPr>
            <w:r>
              <w:t xml:space="preserve">18.3%</w:t>
            </w:r>
          </w:p>
        </w:tc>
        <w:tc>
          <w:tcPr/>
          <w:p>
            <w:pPr>
              <w:pStyle w:val="Compact"/>
              <w:jc w:val="left"/>
            </w:pPr>
            <w:r>
              <w:t xml:space="preserve">Tres Leches Cake (Holiday Edition), Pan de Pascua, Coffee &amp; Pastry Bundles</w:t>
            </w:r>
          </w:p>
        </w:tc>
      </w:tr>
    </w:tbl>
    <w:p>
      <w:pPr>
        <w:pStyle w:val="BodyText"/>
      </w:pPr>
      <w:r>
        <w:rPr>
          <w:bCs/>
          <w:b/>
        </w:rPr>
        <w:t xml:space="preserve">Key Insight:</w:t>
      </w:r>
      <w:r>
        <w:t xml:space="preserve"> </w:t>
      </w:r>
      <w:r>
        <w:t xml:space="preserve">Q4 2023 demonstrated Baker's exceptional market adaptation. During Venezuela Caracas' peak holiday season, we capitalized on cultural demand for</w:t>
      </w:r>
      <w:r>
        <w:t xml:space="preserve"> </w:t>
      </w:r>
      <w:r>
        <w:rPr>
          <w:iCs/>
          <w:i/>
        </w:rPr>
        <w:t xml:space="preserve">pan de pascua</w:t>
      </w:r>
      <w:r>
        <w:t xml:space="preserve">, launching a limited-edition version with locally grown cinnamon and dried fruit. This product alone drove 18% of our total quarterly revenue—proving that Baker's cultural intelligence directly translates to sales success.</w:t>
      </w:r>
    </w:p>
    <w:bookmarkEnd w:id="22"/>
    <w:bookmarkStart w:id="23" w:name="X960c17dfa81d5cace0ae84b39fe87b053ff1ad9"/>
    <w:p>
      <w:pPr>
        <w:pStyle w:val="Heading2"/>
      </w:pPr>
      <w:r>
        <w:t xml:space="preserve">Challenges Navigated in Venezuela Caracas</w:t>
      </w:r>
    </w:p>
    <w:p>
      <w:pPr>
        <w:pStyle w:val="FirstParagraph"/>
      </w:pPr>
      <w:r>
        <w:t xml:space="preserve">Baker faced significant headwinds in Venezuela Caracas during 2023, including a 45% devaluation of the Venezuelan bolívar and complex import restrictions. However, our local team implemented agile solutions:</w:t>
      </w:r>
    </w:p>
    <w:p>
      <w:pPr>
        <w:numPr>
          <w:ilvl w:val="0"/>
          <w:numId w:val="1001"/>
        </w:numPr>
        <w:pStyle w:val="Compact"/>
      </w:pPr>
      <w:r>
        <w:rPr>
          <w:bCs/>
          <w:b/>
        </w:rPr>
        <w:t xml:space="preserve">Supply Chain Resilience:</w:t>
      </w:r>
      <w:r>
        <w:t xml:space="preserve"> </w:t>
      </w:r>
      <w:r>
        <w:t xml:space="preserve">Partnered with Caracas-based agricultural cooperatives to source 70% of ingredients locally, reducing dependence on volatile imports.</w:t>
      </w:r>
    </w:p>
    <w:p>
      <w:pPr>
        <w:numPr>
          <w:ilvl w:val="0"/>
          <w:numId w:val="1001"/>
        </w:numPr>
        <w:pStyle w:val="Compact"/>
      </w:pPr>
      <w:r>
        <w:rPr>
          <w:bCs/>
          <w:b/>
        </w:rPr>
        <w:t xml:space="preserve">Pricing Strategy:</w:t>
      </w:r>
      <w:r>
        <w:t xml:space="preserve"> </w:t>
      </w:r>
      <w:r>
        <w:t xml:space="preserve">Introduced tiered pricing in bolívars (with USD equivalents) for transparency amid currency volatility—maintaining margins while keeping products accessible.</w:t>
      </w:r>
    </w:p>
    <w:p>
      <w:pPr>
        <w:numPr>
          <w:ilvl w:val="0"/>
          <w:numId w:val="1001"/>
        </w:numPr>
        <w:pStyle w:val="Compact"/>
      </w:pPr>
      <w:r>
        <w:rPr>
          <w:bCs/>
          <w:b/>
        </w:rPr>
        <w:t xml:space="preserve">Community Trust Building:</w:t>
      </w:r>
      <w:r>
        <w:t xml:space="preserve"> </w:t>
      </w:r>
      <w:r>
        <w:t xml:space="preserve">Launched "Baker Cares" initiative, donating 5% of monthly sales to Caracas food banks during hyperinflationary periods—strengthening brand loyalty in Venezuela Caracas.</w:t>
      </w:r>
    </w:p>
    <w:p>
      <w:pPr>
        <w:pStyle w:val="FirstParagraph"/>
      </w:pPr>
      <w:r>
        <w:t xml:space="preserve">"In Venezuela Caracas, trust isn't sold—it's earned through action," stated Maria Lopez, Baker's Regional Director for Venezuela. "Our team didn't just adjust to economic challenges; we integrated them into our community-centric model."</w:t>
      </w:r>
    </w:p>
    <w:bookmarkEnd w:id="23"/>
    <w:bookmarkStart w:id="27" w:name="X1a328a608a595bee28634145cd11486a28c7f34"/>
    <w:p>
      <w:pPr>
        <w:pStyle w:val="Heading2"/>
      </w:pPr>
      <w:r>
        <w:t xml:space="preserve">Strategies Driving Success in Venezuela Caracas</w:t>
      </w:r>
    </w:p>
    <w:p>
      <w:pPr>
        <w:pStyle w:val="FirstParagraph"/>
      </w:pPr>
      <w:r>
        <w:t xml:space="preserve">Baker's growth in Venezuela Caracas stems from three pillars:</w:t>
      </w:r>
    </w:p>
    <w:bookmarkStart w:id="24" w:name="hyper-local-product-innovation"/>
    <w:p>
      <w:pPr>
        <w:pStyle w:val="Heading3"/>
      </w:pPr>
      <w:r>
        <w:t xml:space="preserve">1. Hyper-Local Product Innovation</w:t>
      </w:r>
    </w:p>
    <w:p>
      <w:pPr>
        <w:pStyle w:val="FirstParagraph"/>
      </w:pPr>
      <w:r>
        <w:t xml:space="preserve">We co-created products with Caracas residents through community workshops. The "Mucuchíes Muffin" (using local mucuchíes fruit) became our top-selling item in western Caracas districts after consumer testing.</w:t>
      </w:r>
    </w:p>
    <w:bookmarkEnd w:id="24"/>
    <w:bookmarkStart w:id="25" w:name="digital-engagement-for-venezuela-caracas"/>
    <w:p>
      <w:pPr>
        <w:pStyle w:val="Heading3"/>
      </w:pPr>
      <w:r>
        <w:t xml:space="preserve">2. Digital Engagement for Venezuela Caracas</w:t>
      </w:r>
    </w:p>
    <w:p>
      <w:pPr>
        <w:pStyle w:val="FirstParagraph"/>
      </w:pPr>
      <w:r>
        <w:t xml:space="preserve">Baker launched a WhatsApp ordering system tailored to Caracas' mobile usage patterns—reducing delivery times by 65% during peak hours. Our Instagram campaign #BakerCaracas garnered 87,000 user-generated posts showcasing local bakeries.</w:t>
      </w:r>
    </w:p>
    <w:bookmarkEnd w:id="25"/>
    <w:bookmarkStart w:id="26" w:name="workforce-development"/>
    <w:p>
      <w:pPr>
        <w:pStyle w:val="Heading3"/>
      </w:pPr>
      <w:r>
        <w:t xml:space="preserve">3. Workforce Development</w:t>
      </w:r>
    </w:p>
    <w:p>
      <w:pPr>
        <w:pStyle w:val="FirstParagraph"/>
      </w:pPr>
      <w:r>
        <w:t xml:space="preserve">92% of Baker's Venezuela Caracas store staff are local hires trained in cultural sales techniques. Our "Baker Ambassador" program empowers employees to identify neighborhood-specific demand, directly boosting sales through personal relationships.</w:t>
      </w:r>
    </w:p>
    <w:bookmarkEnd w:id="26"/>
    <w:bookmarkEnd w:id="27"/>
    <w:bookmarkStart w:id="28" w:name="Xafc1b8b6a2530017f49d59fc58f3e98d07aa6fc"/>
    <w:p>
      <w:pPr>
        <w:pStyle w:val="Heading2"/>
      </w:pPr>
      <w:r>
        <w:t xml:space="preserve">Future Outlook &amp; Recommendations for Baker in Venezuela Caracas</w:t>
      </w:r>
    </w:p>
    <w:p>
      <w:pPr>
        <w:pStyle w:val="FirstParagraph"/>
      </w:pPr>
      <w:r>
        <w:t xml:space="preserve">For 2024, Baker plans to expand its footprint across all 10 zones of Caracas with three new locations in underserved neighborhoods—prioritizing communities with the highest bakery demand but lowest access. We recommend:</w:t>
      </w:r>
    </w:p>
    <w:p>
      <w:pPr>
        <w:numPr>
          <w:ilvl w:val="0"/>
          <w:numId w:val="1002"/>
        </w:numPr>
        <w:pStyle w:val="Compact"/>
      </w:pPr>
      <w:r>
        <w:rPr>
          <w:bCs/>
          <w:b/>
        </w:rPr>
        <w:t xml:space="preserve">Launch "Baker Express" Kiosks:</w:t>
      </w:r>
      <w:r>
        <w:t xml:space="preserve"> </w:t>
      </w:r>
      <w:r>
        <w:t xml:space="preserve">Mobile units in Caracas' major public transit hubs to reach commuters during peak hours.</w:t>
      </w:r>
    </w:p>
    <w:p>
      <w:pPr>
        <w:numPr>
          <w:ilvl w:val="0"/>
          <w:numId w:val="1002"/>
        </w:numPr>
        <w:pStyle w:val="Compact"/>
      </w:pPr>
      <w:r>
        <w:rPr>
          <w:bCs/>
          <w:b/>
        </w:rPr>
        <w:t xml:space="preserve">Strengthen Local Sourcing:</w:t>
      </w:r>
      <w:r>
        <w:t xml:space="preserve"> </w:t>
      </w:r>
      <w:r>
        <w:t xml:space="preserve">Partner with 50+ additional Caracas farmers for specialty ingredients like organic cocoa and native honey.</w:t>
      </w:r>
    </w:p>
    <w:p>
      <w:pPr>
        <w:numPr>
          <w:ilvl w:val="0"/>
          <w:numId w:val="1002"/>
        </w:numPr>
        <w:pStyle w:val="Compact"/>
      </w:pPr>
      <w:r>
        <w:rPr>
          <w:bCs/>
          <w:b/>
        </w:rPr>
        <w:t xml:space="preserve">Create Venezuela Caracas Cultural Festivals:</w:t>
      </w:r>
      <w:r>
        <w:t xml:space="preserve"> </w:t>
      </w:r>
      <w:r>
        <w:t xml:space="preserve">Host monthly events celebrating regional baking traditions, driving foot traffic and social media engagement.</w:t>
      </w:r>
    </w:p>
    <w:p>
      <w:pPr>
        <w:pStyle w:val="FirstParagraph"/>
      </w:pPr>
      <w:r>
        <w:t xml:space="preserve">"Venezuela Caracas isn't just our market—it's our home," emphasized Carlos Méndez, Baker's Head of Operations. "This Sales Report proves that by centering our strategy on the people of Caracas, we don't just survive crises—we build enduring value."</w:t>
      </w:r>
    </w:p>
    <w:bookmarkEnd w:id="28"/>
    <w:bookmarkStart w:id="29" w:name="conclusion"/>
    <w:p>
      <w:pPr>
        <w:pStyle w:val="Heading2"/>
      </w:pPr>
      <w:r>
        <w:t xml:space="preserve">Conclusion</w:t>
      </w:r>
    </w:p>
    <w:p>
      <w:pPr>
        <w:pStyle w:val="FirstParagraph"/>
      </w:pPr>
      <w:r>
        <w:t xml:space="preserve">The 2023 Sales Report for Baker Venezuela Caracas stands as a testament to what's possible when a global brand honors local identity. Through relentless focus on the unique needs of Venezuela Caracas consumers, Baker achieved not just sales growth but meaningful cultural integration. Our success demonstrates that in challenging markets, authenticity drives revenue: the 14% growth wasn't achieved through price cuts or generic tactics, but by listening to and innovating for Caracas itself.</w:t>
      </w:r>
    </w:p>
    <w:p>
      <w:pPr>
        <w:pStyle w:val="BodyText"/>
      </w:pPr>
      <w:r>
        <w:t xml:space="preserve">As Baker continues to grow across Venezuela Caracas, we remain committed to our founding principle—crafting moments of joy through locally loved food. This Sales Report isn't merely a financial summary; it's a blueprint for building brands that thrive where they're embedded. For Baker, the journey in Venezuela Caracas is just beginning—but the foundation laid in 2023 ensures we'll continue baking success, one community at a time.</w:t>
      </w:r>
    </w:p>
    <w:p>
      <w:pPr>
        <w:pStyle w:val="BodyText"/>
      </w:pPr>
      <w:r>
        <w:rPr>
          <w:bCs/>
          <w:b/>
        </w:rPr>
        <w:t xml:space="preserve">Prepared by Baker Global Operations | Venezuela Caracas Regional Office | December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 Venezuela Caracas</dc:title>
  <dc:creator/>
  <dc:language>en</dc:language>
  <cp:keywords/>
  <dcterms:created xsi:type="dcterms:W3CDTF">2025-12-09T15:25:20Z</dcterms:created>
  <dcterms:modified xsi:type="dcterms:W3CDTF">2025-12-09T15:25:20Z</dcterms:modified>
</cp:coreProperties>
</file>

<file path=docProps/custom.xml><?xml version="1.0" encoding="utf-8"?>
<Properties xmlns="http://schemas.openxmlformats.org/officeDocument/2006/custom-properties" xmlns:vt="http://schemas.openxmlformats.org/officeDocument/2006/docPropsVTypes"/>
</file>