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db7d97ec0e03db65115413bf3425666bfe7712f"/>
    <w:p>
      <w:pPr>
        <w:pStyle w:val="Heading1"/>
      </w:pPr>
      <w:r>
        <w:t xml:space="preserve">Sales Report: Strategic Performance of Biological Services in Brazil Brasília Region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Environmental Solutions Division, Brasília Office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biological services across Brazil Brasília during Q3 2023. As a leading environmental consultancy firm operating in Brazil's federal capital, our Biologist-led teams have secured significant market penetration through specialized biodiversity assessments, water quality monitoring, and ecological compliance solutions. The Brasília region has emerged as a critical growth corridor for biological service sales, with revenue increasing by 18.7% quarter-over-quarter. This success stems from strategic alignment between local environmental regulations and our Biologist-driven service portfolio.</w:t>
      </w:r>
    </w:p>
    <w:bookmarkEnd w:id="20"/>
    <w:bookmarkStart w:id="21" w:name="Xcd174619bb40fd8aed2aec183d6186d63c093ec"/>
    <w:p>
      <w:pPr>
        <w:pStyle w:val="Heading2"/>
      </w:pPr>
      <w:r>
        <w:t xml:space="preserve">II. Market Context: Brazil Brasília's Unique Biological Landscape</w:t>
      </w:r>
    </w:p>
    <w:p>
      <w:pPr>
        <w:pStyle w:val="FirstParagraph"/>
      </w:pPr>
      <w:r>
        <w:t xml:space="preserve">Brasília, Brazil's administrative capital, presents a distinctive market environment due to its position within the Cerrado biome – one of Earth's most biodiverse savannas. The city hosts over 70% of Brazil's federal environmental agencies (including IBAMA and MMA), creating concentrated demand for certified Biological services. Our Sales Report confirms that 68% of new contracts in Brazil Brasília originate from government compliance requirements, directly involving our Biologist professionals who possess mandatory environmental qualification certifications under Brazilian law (Portaria nº 209/2014).</w:t>
      </w:r>
    </w:p>
    <w:p>
      <w:pPr>
        <w:pStyle w:val="BodyText"/>
      </w:pPr>
      <w:r>
        <w:t xml:space="preserve">Notably, the Federal District's rapid urbanization has intensified ecological monitoring needs. In Q3 alone, Brasília recorded 32% more environmental licensing requests than previous quarters – a trend our Biologist sales team capitalized on through proactive client engagement at the Ministry of Environment headquarters.</w:t>
      </w:r>
    </w:p>
    <w:bookmarkEnd w:id="21"/>
    <w:bookmarkStart w:id="22" w:name="X4a15be8cac18c69f3623ed4bcbe4c167b0eb016"/>
    <w:p>
      <w:pPr>
        <w:pStyle w:val="Heading2"/>
      </w:pPr>
      <w:r>
        <w:t xml:space="preserve">III. Sales Performance Highlights: Brazil Brasília Focus</w:t>
      </w:r>
    </w:p>
    <w:p>
      <w:pPr>
        <w:pStyle w:val="FirstParagraph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Total revenue from Brasília operations reached R$ 4,285,000 (USD $815,600) – a 18.7% YoY increase. Biological service contracts now constitute 76% of total revenue in this region.</w:t>
      </w:r>
    </w:p>
    <w:p>
      <w:pPr>
        <w:pStyle w:val="BodyText"/>
      </w:pPr>
      <w:r>
        <w:rPr>
          <w:bCs/>
          <w:b/>
        </w:rPr>
        <w:t xml:space="preserve">Key Client Acquisition:</w:t>
      </w:r>
      <w:r>
        <w:t xml:space="preserve"> </w:t>
      </w:r>
      <w:r>
        <w:t xml:space="preserve">Secured 9 major contracts including: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National Park Management Directorate</w:t>
      </w:r>
      <w:r>
        <w:t xml:space="preserve">: R$ 1,200,000 for endemic species monitoring (led by Senior Biologist Dr. Ana Paula Silva)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Cerrado Conservation Foundation</w:t>
      </w:r>
      <w:r>
        <w:t xml:space="preserve">: R$ 850,000 for soil microbiology analysis in urban expansion zones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Brasília City Council</w:t>
      </w:r>
      <w:r>
        <w:t xml:space="preserve">: R$ 720,000 for water quality surveillance across 14 reservoirs</w:t>
      </w:r>
    </w:p>
    <w:p>
      <w:pPr>
        <w:pStyle w:val="BodyText"/>
      </w:pPr>
      <w:r>
        <w:rPr>
          <w:bCs/>
          <w:b/>
        </w:rPr>
        <w:t xml:space="preserve">Biologist Sales Impact:</w:t>
      </w:r>
      <w:r>
        <w:t xml:space="preserve"> </w:t>
      </w:r>
      <w:r>
        <w:t xml:space="preserve">Our Biologist sales representatives achieved a 34% higher conversion rate than non-specialized staff. Their technical credibility (verified by CAPES accreditation) enabled closing high-value contracts requiring scientific validation – a critical factor in Brazil Brasília's regulatory environment.</w:t>
      </w:r>
    </w:p>
    <w:bookmarkEnd w:id="22"/>
    <w:bookmarkStart w:id="23" w:name="Xedbc0383756972d84d2ad740ad6bcdbcaf67ca6"/>
    <w:p>
      <w:pPr>
        <w:pStyle w:val="Heading2"/>
      </w:pPr>
      <w:r>
        <w:t xml:space="preserve">IV. Strategic Sales Initiatives Driving Success</w:t>
      </w:r>
    </w:p>
    <w:p>
      <w:pPr>
        <w:pStyle w:val="FirstParagraph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The Sales Report identifies that 89% of our Q3 wins directly addressed new environmental legislation (e.g., Law nº 14,016/2020 on Cerrado protection). Our Biologist team maintained real-time compliance expertise through monthly briefings with IBAMA technical committees in Brasília.</w:t>
      </w:r>
    </w:p>
    <w:p>
      <w:pPr>
        <w:pStyle w:val="BodyText"/>
      </w:pPr>
      <w:r>
        <w:rPr>
          <w:bCs/>
          <w:b/>
        </w:rPr>
        <w:t xml:space="preserve">Localized Service Bundling:</w:t>
      </w:r>
      <w:r>
        <w:t xml:space="preserve"> </w:t>
      </w:r>
      <w:r>
        <w:t xml:space="preserve">Developed "Brasília Biodiversity Packages" combining:</w:t>
      </w:r>
      <w:r>
        <w:t xml:space="preserve"> </w:t>
      </w:r>
      <w:r>
        <w:t xml:space="preserve">• Endemic species surveys (using our in-house Biologist-verified databases)</w:t>
      </w:r>
      <w:r>
        <w:t xml:space="preserve"> </w:t>
      </w:r>
      <w:r>
        <w:t xml:space="preserve">• Environmental Impact Assessment (EIA) support</w:t>
      </w:r>
      <w:r>
        <w:t xml:space="preserve"> </w:t>
      </w:r>
      <w:r>
        <w:t xml:space="preserve">• Government reporting automation</w:t>
      </w:r>
      <w:r>
        <w:t xml:space="preserve"> </w:t>
      </w:r>
      <w:r>
        <w:t xml:space="preserve">This bundled approach increased average contract value by 22% compared to standalone services.</w:t>
      </w:r>
    </w:p>
    <w:p>
      <w:pPr>
        <w:pStyle w:val="BodyText"/>
      </w:pPr>
      <w:r>
        <w:rPr>
          <w:bCs/>
          <w:b/>
        </w:rPr>
        <w:t xml:space="preserve">Partnership Ecosystem:</w:t>
      </w:r>
      <w:r>
        <w:t xml:space="preserve"> </w:t>
      </w:r>
      <w:r>
        <w:t xml:space="preserve">Forged alliances with 12 Brazilian research institutions (including University of Brasília's Biology Institute), enabling our Biologist sales team to co-deliver technical proposals. This network generated R$ 1.1M in pipeline value during Q3.</w:t>
      </w:r>
    </w:p>
    <w:bookmarkEnd w:id="23"/>
    <w:bookmarkStart w:id="24" w:name="v.-challenges-in-brazil-brasília-market"/>
    <w:p>
      <w:pPr>
        <w:pStyle w:val="Heading2"/>
      </w:pPr>
      <w:r>
        <w:t xml:space="preserve">V. Challenges in Brazil Brasília Market</w:t>
      </w:r>
    </w:p>
    <w:p>
      <w:pPr>
        <w:pStyle w:val="FirstParagraph"/>
      </w:pPr>
      <w:r>
        <w:t xml:space="preserve">Our Sales Report notes three persistent challenges requiring Biologist expertise to overcome: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Regulatory Complexity:</w:t>
      </w:r>
      <w:r>
        <w:t xml:space="preserve"> </w:t>
      </w:r>
      <w:r>
        <w:t xml:space="preserve">Over 47 distinct environmental requirements across municipal/federal jurisdictions in Brasília. Our Biologist sales specialists reduced client confusion through customized compliance roadmaps.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Competition Pressure:</w:t>
      </w:r>
      <w:r>
        <w:t xml:space="preserve"> </w:t>
      </w:r>
      <w:r>
        <w:t xml:space="preserve">Local firms undercutting pricing on basic monitoring services. Counter-strategy: Emphasizing our Biologist's scientific rigor (e.g., "Our species identification accuracy is 99.2% vs industry average 85%") in all proposals.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Client Education:</w:t>
      </w:r>
      <w:r>
        <w:t xml:space="preserve"> </w:t>
      </w:r>
      <w:r>
        <w:t xml:space="preserve">Many public sector clients lacked understanding of biological data requirements. The Sales Report shows Biologist-led workshops increased client retention by 31% through improved service comprehension.</w:t>
      </w:r>
    </w:p>
    <w:bookmarkEnd w:id="24"/>
    <w:bookmarkStart w:id="25" w:name="X2dd8b43ded51311bda0b9bac7684f199e2ba553"/>
    <w:p>
      <w:pPr>
        <w:pStyle w:val="Heading2"/>
      </w:pPr>
      <w:r>
        <w:t xml:space="preserve">VI. Future Growth Strategy for Brazil Brasília</w:t>
      </w:r>
    </w:p>
    <w:p>
      <w:pPr>
        <w:pStyle w:val="FirstParagraph"/>
      </w:pPr>
      <w:r>
        <w:t xml:space="preserve">This Sales Report recommends three priority actions for the next fiscal period: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Biologist Sales Cadre:</w:t>
      </w:r>
      <w:r>
        <w:t xml:space="preserve"> </w:t>
      </w:r>
      <w:r>
        <w:t xml:space="preserve">Hire 4 additional certified Biologists specializing in urban ecology to service Brasília's accelerating infrastructure projects (e.g., new metro lines, eco-tourism developments).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Digital Platform:</w:t>
      </w:r>
      <w:r>
        <w:t xml:space="preserve"> </w:t>
      </w:r>
      <w:r>
        <w:t xml:space="preserve">Launch "Cerrado Compliance Hub" – a Brazil Brasília-focused SaaS tool allowing clients to track biological metrics and regulatory deadlines. Expected to generate 25% of new sales by Q1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Cultivate Public-Private Partnerships:</w:t>
      </w:r>
      <w:r>
        <w:t xml:space="preserve"> </w:t>
      </w:r>
      <w:r>
        <w:t xml:space="preserve">Target collaboration with Brasília's Green City Plan, focusing on biological data integration for urban planning. Our Biologist team will lead all technical negotiations with the Municipal Environment Secretariat.</w:t>
      </w:r>
    </w:p>
    <w:bookmarkEnd w:id="25"/>
    <w:bookmarkStart w:id="26" w:name="X9463d601fd674e7d0d5f8d058f6d6e16899cb2e"/>
    <w:p>
      <w:pPr>
        <w:pStyle w:val="Heading2"/>
      </w:pPr>
      <w:r>
        <w:t xml:space="preserve">VII. Conclusion: The Biologist as Strategic Sales Asset</w:t>
      </w:r>
    </w:p>
    <w:p>
      <w:pPr>
        <w:pStyle w:val="FirstParagraph"/>
      </w:pPr>
      <w:r>
        <w:t xml:space="preserve">This Sales Report unequivocally demonstrates that in Brazil Brasília's market, a qualified Biologist is not merely a technical resource but the central sales driver. Our Q3 results prove that biological expertise directly correlates with contract value and client satisfaction – evidenced by 94% of new clients citing our Biologist's technical credibility as their primary selection factor.</w:t>
      </w:r>
    </w:p>
    <w:p>
      <w:pPr>
        <w:pStyle w:val="BodyText"/>
      </w:pPr>
      <w:r>
        <w:t xml:space="preserve">As Brasília continues developing within the Cerrado biome, regulatory demands for scientific rigor will intensify. Our Sales Report concludes that doubling down on Biologist-led sales strategy in Brazil Brasília isn't just advantageous – it's the only sustainable path to market leadership. By 2024, we project Brazilian capital sales to represent 38% of our national revenue stream, with Biological services as the engine of this growth.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financial data, client testimonials from Brazil Brasília operations, and Biologist certification matrices available upon request.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Sales Report: Brazil Brasília Market Analysis</dc:title>
  <dc:creator/>
  <dc:language>en</dc:language>
  <cp:keywords/>
  <dcterms:created xsi:type="dcterms:W3CDTF">2026-07-24T15:57:26Z</dcterms:created>
  <dcterms:modified xsi:type="dcterms:W3CDTF">2026-07-24T15:57:26Z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