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Performance</w:t>
      </w:r>
      <w:r>
        <w:t xml:space="preserve"> </w:t>
      </w:r>
      <w:r>
        <w:t xml:space="preserve">Analysis</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p>
    <w:bookmarkStart w:id="28" w:name="Xfc1dbd8ad3b613c36a814dbbeede46528149bdf"/>
    <w:p>
      <w:pPr>
        <w:pStyle w:val="Heading1"/>
      </w:pPr>
      <w:r>
        <w:t xml:space="preserve">Sales Report: Comprehensive Performance Analysis of Biologist Services in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Board, Environmental Solutions Group</w:t>
      </w:r>
      <w:r>
        <w:br/>
      </w:r>
      <w:r>
        <w:rPr>
          <w:bCs/>
          <w:b/>
        </w:rPr>
        <w:t xml:space="preserve">Location:</w:t>
      </w:r>
      <w:r>
        <w:t xml:space="preserve"> </w:t>
      </w:r>
      <w:r>
        <w:t xml:space="preserve">Rio de Janeiro, Brazil</w:t>
      </w:r>
    </w:p>
    <w:bookmarkStart w:id="20" w:name="i.-executive-summary"/>
    <w:p>
      <w:pPr>
        <w:pStyle w:val="Heading2"/>
      </w:pPr>
      <w:r>
        <w:t xml:space="preserve">I. Executive Summary</w:t>
      </w:r>
    </w:p>
    <w:p>
      <w:pPr>
        <w:pStyle w:val="FirstParagraph"/>
      </w:pPr>
      <w:r>
        <w:t xml:space="preserve">This Sales Report details the performance of biologists operating within the Rio de Janeiro market during Q3 2023. The data reveals a 17.4% year-over-year growth in biologist-driven service contracts across environmental consulting, pharmaceutical research, and sustainable development sectors. Notably, Rio de Janeiro has emerged as Brazil's fastest-growing hub for biological services, with biologists securing contracts worth R$ 8.2M (approx. $1.6M USD) in the quarter alone. This report underscores the critical role of specialized biologists in navigating Rio's complex ecological landscape while delivering exceptional client ROI.</w:t>
      </w:r>
    </w:p>
    <w:bookmarkEnd w:id="20"/>
    <w:bookmarkStart w:id="21" w:name="X88c492d4339ad2d7b0e639ec3a1799af5244c65"/>
    <w:p>
      <w:pPr>
        <w:pStyle w:val="Heading2"/>
      </w:pPr>
      <w:r>
        <w:t xml:space="preserve">II. Market Context: Brazil Rio de Janeiro as a Strategic Hub</w:t>
      </w:r>
    </w:p>
    <w:p>
      <w:pPr>
        <w:pStyle w:val="FirstParagraph"/>
      </w:pPr>
      <w:r>
        <w:t xml:space="preserve">Rio de Janeiro's unique biodiversity—home to 35% of Brazil's endangered species and the Atlantic Forest hotspot—creates unparalleled demand for expert biologists. The city's position as Brazil's second-largest economic center (after São Paulo) with 6.8M inhabitants drives consistent market expansion in environmental compliance, public health, and agribusiness sectors. Recent legislation like Law 14,023/2020 mandating biodiversity impact assessments has intensified demand for qualified biologists across all industries operating within Rio's metropolitan area.</w:t>
      </w:r>
    </w:p>
    <w:p>
      <w:pPr>
        <w:pStyle w:val="BodyText"/>
      </w:pPr>
      <w:r>
        <w:rPr>
          <w:bCs/>
          <w:b/>
        </w:rPr>
        <w:t xml:space="preserve">Key Market Drivers:</w:t>
      </w:r>
    </w:p>
    <w:p>
      <w:pPr>
        <w:numPr>
          <w:ilvl w:val="0"/>
          <w:numId w:val="1001"/>
        </w:numPr>
        <w:pStyle w:val="Compact"/>
      </w:pPr>
      <w:r>
        <w:t xml:space="preserve">Government mandates requiring biologist involvement in all municipal construction permits</w:t>
      </w:r>
    </w:p>
    <w:p>
      <w:pPr>
        <w:numPr>
          <w:ilvl w:val="0"/>
          <w:numId w:val="1001"/>
        </w:numPr>
        <w:pStyle w:val="Compact"/>
      </w:pPr>
      <w:r>
        <w:t xml:space="preserve">Rising pharmaceutical investments (32% increase in bio-pharma R&amp;D centers since 2021)</w:t>
      </w:r>
    </w:p>
    <w:p>
      <w:pPr>
        <w:numPr>
          <w:ilvl w:val="0"/>
          <w:numId w:val="1001"/>
        </w:numPr>
        <w:pStyle w:val="Compact"/>
      </w:pPr>
      <w:r>
        <w:t xml:space="preserve">Tourism industry's push for sustainable practices (87% of hotels now require environmental audits)</w:t>
      </w:r>
    </w:p>
    <w:bookmarkEnd w:id="21"/>
    <w:bookmarkStart w:id="23" w:name="X78aed0f541bbbca19d205e97707160acb904649"/>
    <w:p>
      <w:pPr>
        <w:pStyle w:val="Heading2"/>
      </w:pPr>
      <w:r>
        <w:t xml:space="preserve">III. Biologist Sales Performance Breakdown</w:t>
      </w:r>
    </w:p>
    <w:p>
      <w:pPr>
        <w:pStyle w:val="FirstParagraph"/>
      </w:pPr>
      <w:r>
        <w:t xml:space="preserve">Service Category</w:t>
      </w:r>
    </w:p>
    <w:p>
      <w:pPr>
        <w:pStyle w:val="BodyText"/>
      </w:pPr>
      <w:r>
        <w:t xml:space="preserve">Q3 2023 Revenue (R$)</w:t>
      </w:r>
    </w:p>
    <w:p>
      <w:pPr>
        <w:pStyle w:val="BodyText"/>
      </w:pPr>
      <w:r>
        <w:t xml:space="preserve">YoY Growth</w:t>
      </w:r>
    </w:p>
    <w:p>
      <w:pPr>
        <w:pStyle w:val="BodyText"/>
      </w:pPr>
      <w:r>
        <w:t xml:space="preserve">Key Clients in Rio de Janeiro</w:t>
      </w:r>
    </w:p>
    <w:p>
      <w:pPr>
        <w:pStyle w:val="BodyText"/>
      </w:pPr>
      <w:r>
        <w:t xml:space="preserve">Biodiversity Impact Assessments</w:t>
      </w:r>
    </w:p>
    <w:p>
      <w:pPr>
        <w:pStyle w:val="BodyText"/>
      </w:pPr>
      <w:r>
        <w:t xml:space="preserve">3,150,000</w:t>
      </w:r>
    </w:p>
    <w:p>
      <w:pPr>
        <w:pStyle w:val="BodyText"/>
      </w:pPr>
      <w:r>
        <w:t xml:space="preserve">22.7%</w:t>
      </w:r>
    </w:p>
    <w:p>
      <w:pPr>
        <w:pStyle w:val="BodyText"/>
      </w:pPr>
      <w:r>
        <w:t xml:space="preserve">Copanagro, Municipal Park Management (Tijuca)</w:t>
      </w:r>
    </w:p>
    <w:p>
      <w:pPr>
        <w:pStyle w:val="BodyText"/>
      </w:pPr>
      <w:r>
        <w:t xml:space="preserve">Environmental Compliance Audits</w:t>
      </w:r>
    </w:p>
    <w:p>
      <w:pPr>
        <w:pStyle w:val="BodyText"/>
      </w:pPr>
      <w:r>
        <w:t xml:space="preserve">2,485,000</w:t>
      </w:r>
    </w:p>
    <w:p>
      <w:pPr>
        <w:pStyle w:val="BodyText"/>
      </w:pPr>
      <w:r>
        <w:t xml:space="preserve">19.3%</w:t>
      </w:r>
    </w:p>
    <w:p>
      <w:pPr>
        <w:pStyle w:val="BodyText"/>
      </w:pPr>
      <w:r>
        <w:t xml:space="preserve">Pharmaceutical Research Support</w:t>
      </w:r>
    </w:p>
    <w:p>
      <w:pPr>
        <w:pStyle w:val="BodyText"/>
      </w:pPr>
      <w:r>
        <w:t xml:space="preserve">1,820,000</w:t>
      </w:r>
    </w:p>
    <w:p>
      <w:pPr>
        <w:pStyle w:val="BodyText"/>
      </w:pPr>
      <w:r>
        <w:t xml:space="preserve">31.6%</w:t>
      </w:r>
    </w:p>
    <w:p>
      <w:pPr>
        <w:pStyle w:val="BodyText"/>
      </w:pPr>
      <w:r>
        <w:t xml:space="preserve">Sustainable Tourism Certification</w:t>
      </w:r>
    </w:p>
    <w:p>
      <w:pPr>
        <w:pStyle w:val="BodyText"/>
      </w:pPr>
      <w:r>
        <w:t xml:space="preserve">745,000</w:t>
      </w:r>
    </w:p>
    <w:bookmarkStart w:id="22" w:name="analysis-of-biologist-value-proposition"/>
    <w:p>
      <w:pPr>
        <w:pStyle w:val="Heading3"/>
      </w:pPr>
      <w:r>
        <w:t xml:space="preserve">Analysis of Biologist Value Proposition:</w:t>
      </w:r>
    </w:p>
    <w:p>
      <w:pPr>
        <w:pStyle w:val="FirstParagraph"/>
      </w:pPr>
      <w:r>
        <w:t xml:space="preserve">The 22.7% growth in biodiversity impact assessments directly correlates with Rio's urban development surge. Biologists positioned at the intersection of environmental law and real estate have become indispensable—Rio's municipal government now requires biologist sign-off on all projects exceeding 5,000m² within protected zones (including Guanabara Bay watershed). This regulatory shift has elevated biologists from technical staff to strategic decision-makers in client projects. Notably, our biologists achieved a 94% client retention rate through proactive compliance guidance during Rio's recent coastal infrastructure expansion.</w:t>
      </w:r>
    </w:p>
    <w:bookmarkEnd w:id="22"/>
    <w:bookmarkEnd w:id="23"/>
    <w:bookmarkStart w:id="24" w:name="X61645fc2e70b12e47a05ea940c66e732868059e"/>
    <w:p>
      <w:pPr>
        <w:pStyle w:val="Heading2"/>
      </w:pPr>
      <w:r>
        <w:t xml:space="preserve">IV. Competitive Landscape: Why Biologists Win in Brazil</w:t>
      </w:r>
    </w:p>
    <w:p>
      <w:pPr>
        <w:pStyle w:val="FirstParagraph"/>
      </w:pPr>
      <w:r>
        <w:t xml:space="preserve">In the competitive Brazilian market, biologists distinguish themselves through:</w:t>
      </w:r>
    </w:p>
    <w:p>
      <w:pPr>
        <w:numPr>
          <w:ilvl w:val="0"/>
          <w:numId w:val="1002"/>
        </w:numPr>
        <w:pStyle w:val="Compact"/>
      </w:pPr>
      <w:r>
        <w:rPr>
          <w:bCs/>
          <w:b/>
        </w:rPr>
        <w:t xml:space="preserve">Localized Expertise:</w:t>
      </w:r>
      <w:r>
        <w:t xml:space="preserve"> </w:t>
      </w:r>
      <w:r>
        <w:t xml:space="preserve">Understanding Rio's unique ecosystems (e.g., "Mata Atlântica" restoration protocols, mangrove conservation laws) beyond generic certifications.</w:t>
      </w:r>
    </w:p>
    <w:p>
      <w:pPr>
        <w:numPr>
          <w:ilvl w:val="0"/>
          <w:numId w:val="1002"/>
        </w:numPr>
        <w:pStyle w:val="Compact"/>
      </w:pPr>
      <w:r>
        <w:rPr>
          <w:bCs/>
          <w:b/>
        </w:rPr>
        <w:t xml:space="preserve">Regulatory Navigation:</w:t>
      </w:r>
      <w:r>
        <w:t xml:space="preserve"> </w:t>
      </w:r>
      <w:r>
        <w:t xml:space="preserve">Biologists who master Brazil's ANVISA and IBAMA frameworks secure contracts others cannot—Rio-based firms with biologists outbid non-specialized competitors by 28% on average.</w:t>
      </w:r>
    </w:p>
    <w:p>
      <w:pPr>
        <w:numPr>
          <w:ilvl w:val="0"/>
          <w:numId w:val="1002"/>
        </w:numPr>
        <w:pStyle w:val="Compact"/>
      </w:pPr>
      <w:r>
        <w:rPr>
          <w:bCs/>
          <w:b/>
        </w:rPr>
        <w:t xml:space="preserve">Crisis Response Capability:</w:t>
      </w:r>
      <w:r>
        <w:t xml:space="preserve"> </w:t>
      </w:r>
      <w:r>
        <w:t xml:space="preserve">During the 2023 Rio floods, biologist teams reduced client environmental liability costs by 41% through rapid impact assessment protocols.</w:t>
      </w:r>
    </w:p>
    <w:p>
      <w:pPr>
        <w:pStyle w:val="FirstParagraph"/>
      </w:pPr>
      <w:r>
        <w:t xml:space="preserve">A critical differentiator in Brazil Rio de Janeiro is biologists' ability to speak Portuguese fluently with technical precision—a requirement absent from competitors using foreign consultants. This linguistic and cultural alignment has driven a 37% increase in local government contracts compared to last year.</w:t>
      </w:r>
    </w:p>
    <w:bookmarkEnd w:id="24"/>
    <w:bookmarkStart w:id="25" w:name="v.-challenges-strategic-opportunities"/>
    <w:p>
      <w:pPr>
        <w:pStyle w:val="Heading2"/>
      </w:pPr>
      <w:r>
        <w:t xml:space="preserve">V. Challenges &amp; Strategic Opportunities</w:t>
      </w:r>
    </w:p>
    <w:p>
      <w:pPr>
        <w:pStyle w:val="FirstParagraph"/>
      </w:pPr>
      <w:r>
        <w:rPr>
          <w:bCs/>
          <w:b/>
        </w:rPr>
        <w:t xml:space="preserve">Key Challenges:</w:t>
      </w:r>
    </w:p>
    <w:p>
      <w:pPr>
        <w:numPr>
          <w:ilvl w:val="0"/>
          <w:numId w:val="1003"/>
        </w:numPr>
        <w:pStyle w:val="Compact"/>
      </w:pPr>
      <w:r>
        <w:rPr>
          <w:iCs/>
          <w:i/>
        </w:rPr>
        <w:t xml:space="preserve">Regulatory Fragmentation:</w:t>
      </w:r>
      <w:r>
        <w:t xml:space="preserve"> </w:t>
      </w:r>
      <w:r>
        <w:t xml:space="preserve">Multiple municipal/state agencies require separate biologist reports for identical projects (e.g., IBAMA vs. Rio's Environmental Secretariat).</w:t>
      </w:r>
    </w:p>
    <w:p>
      <w:pPr>
        <w:numPr>
          <w:ilvl w:val="0"/>
          <w:numId w:val="1003"/>
        </w:numPr>
        <w:pStyle w:val="Compact"/>
      </w:pPr>
      <w:r>
        <w:rPr>
          <w:iCs/>
          <w:i/>
        </w:rPr>
        <w:t xml:space="preserve">Talent Acquisition:</w:t>
      </w:r>
      <w:r>
        <w:t xml:space="preserve"> </w:t>
      </w:r>
      <w:r>
        <w:t xml:space="preserve">68% of biologists in Rio report recruitment difficulties due to high demand from Petrobras and state environmental agencies.</w:t>
      </w:r>
    </w:p>
    <w:p>
      <w:pPr>
        <w:pStyle w:val="FirstParagraph"/>
      </w:pPr>
      <w:r>
        <w:rPr>
          <w:bCs/>
          <w:b/>
        </w:rPr>
        <w:t xml:space="preserve">Strategic Opportunities:</w:t>
      </w:r>
    </w:p>
    <w:p>
      <w:pPr>
        <w:numPr>
          <w:ilvl w:val="0"/>
          <w:numId w:val="1004"/>
        </w:numPr>
        <w:pStyle w:val="Compact"/>
      </w:pPr>
      <w:r>
        <w:rPr>
          <w:bCs/>
          <w:b/>
        </w:rPr>
        <w:t xml:space="preserve">Green Infrastructure Projects:</w:t>
      </w:r>
      <w:r>
        <w:t xml:space="preserve"> </w:t>
      </w:r>
      <w:r>
        <w:t xml:space="preserve">Rio's "Rio Verde" initiative (R$ 4.2B investment in urban parks) creates immediate demand for biologists specializing in native species restoration.</w:t>
      </w:r>
    </w:p>
    <w:p>
      <w:pPr>
        <w:numPr>
          <w:ilvl w:val="0"/>
          <w:numId w:val="1004"/>
        </w:numPr>
        <w:pStyle w:val="Compact"/>
      </w:pPr>
      <w:r>
        <w:rPr>
          <w:bCs/>
          <w:b/>
        </w:rPr>
        <w:t xml:space="preserve">Bio-Entrepreneurship Support:</w:t>
      </w:r>
      <w:r>
        <w:t xml:space="preserve"> </w:t>
      </w:r>
      <w:r>
        <w:t xml:space="preserve">Rising startup ecosystem requires biologist-led environmental impact validation—73% of new bioscience firms seek our services.</w:t>
      </w:r>
    </w:p>
    <w:p>
      <w:pPr>
        <w:numPr>
          <w:ilvl w:val="0"/>
          <w:numId w:val="1004"/>
        </w:numPr>
        <w:pStyle w:val="Compact"/>
      </w:pPr>
      <w:r>
        <w:rPr>
          <w:bCs/>
          <w:b/>
        </w:rPr>
        <w:t xml:space="preserve">Climate Resilience Contracts:</w:t>
      </w:r>
      <w:r>
        <w:t xml:space="preserve"> </w:t>
      </w:r>
      <w:r>
        <w:t xml:space="preserve">Post-flood recovery efforts will require biologists for coastal erosion studies (estimated R$ 1.1B market by 2025).</w:t>
      </w:r>
    </w:p>
    <w:bookmarkEnd w:id="25"/>
    <w:bookmarkStart w:id="26" w:name="X11de45c62bf77bf24a0fc9b0684b3068062fce9"/>
    <w:p>
      <w:pPr>
        <w:pStyle w:val="Heading2"/>
      </w:pPr>
      <w:r>
        <w:t xml:space="preserve">VI. Recommendations for Biologist Sales Strategy</w:t>
      </w:r>
    </w:p>
    <w:p>
      <w:pPr>
        <w:numPr>
          <w:ilvl w:val="0"/>
          <w:numId w:val="1005"/>
        </w:numPr>
        <w:pStyle w:val="Compact"/>
      </w:pPr>
      <w:r>
        <w:rPr>
          <w:bCs/>
          <w:b/>
        </w:rPr>
        <w:t xml:space="preserve">Develop Rio-Specific Certification Programs:</w:t>
      </w:r>
      <w:r>
        <w:t xml:space="preserve"> </w:t>
      </w:r>
      <w:r>
        <w:t xml:space="preserve">Partner with Federal University of Rio de Janeiro (UFRJ) to create "Rio Ecosystem Specialist" credentials, differentiating our biologists from national competitors.</w:t>
      </w:r>
    </w:p>
    <w:p>
      <w:pPr>
        <w:numPr>
          <w:ilvl w:val="0"/>
          <w:numId w:val="1005"/>
        </w:numPr>
        <w:pStyle w:val="Compact"/>
      </w:pPr>
      <w:r>
        <w:rPr>
          <w:bCs/>
          <w:b/>
        </w:rPr>
        <w:t xml:space="preserve">Leverage Municipal Partnerships:</w:t>
      </w:r>
      <w:r>
        <w:t xml:space="preserve"> </w:t>
      </w:r>
      <w:r>
        <w:t xml:space="preserve">Target Rio's 2024 Sustainable Development Plan through joint biologist workshops with the Prefeitura do Rio.</w:t>
      </w:r>
    </w:p>
    <w:p>
      <w:pPr>
        <w:numPr>
          <w:ilvl w:val="0"/>
          <w:numId w:val="1005"/>
        </w:numPr>
        <w:pStyle w:val="Compact"/>
      </w:pPr>
      <w:r>
        <w:rPr>
          <w:bCs/>
          <w:b/>
        </w:rPr>
        <w:t xml:space="preserve">Invest in Bilingual Tech Tools:</w:t>
      </w:r>
      <w:r>
        <w:t xml:space="preserve"> </w:t>
      </w:r>
      <w:r>
        <w:t xml:space="preserve">Implement a Portuguese-English environmental compliance software to accelerate service delivery for international clients operating in Rio.</w:t>
      </w:r>
    </w:p>
    <w:p>
      <w:pPr>
        <w:numPr>
          <w:ilvl w:val="0"/>
          <w:numId w:val="1005"/>
        </w:numPr>
        <w:pStyle w:val="Compact"/>
      </w:pPr>
      <w:r>
        <w:rPr>
          <w:bCs/>
          <w:b/>
        </w:rPr>
        <w:t xml:space="preserve">Prioritize Public Sector Contracts:</w:t>
      </w:r>
      <w:r>
        <w:t xml:space="preserve"> </w:t>
      </w:r>
      <w:r>
        <w:t xml:space="preserve">Allocate 40% of new biologists to government tenders—Rio's public sector now accounts for 34% of all biologist contracts.</w:t>
      </w:r>
    </w:p>
    <w:bookmarkEnd w:id="26"/>
    <w:bookmarkStart w:id="27" w:name="Xe14a3a63c642ec54a49681d020ebd595aea2ffe"/>
    <w:p>
      <w:pPr>
        <w:pStyle w:val="Heading2"/>
      </w:pPr>
      <w:r>
        <w:t xml:space="preserve">VII. Conclusion: The Non-Negotiable Value of Biologists in Rio de Janeiro</w:t>
      </w:r>
    </w:p>
    <w:p>
      <w:pPr>
        <w:pStyle w:val="FirstParagraph"/>
      </w:pPr>
      <w:r>
        <w:t xml:space="preserve">This Sales Report confirms that biologists are not merely service providers but strategic assets driving revenue growth in Brazil's most dynamic market. In Rio de Janeiro specifically, their expertise directly translates to regulatory compliance, risk mitigation, and market access—making them indispensable for any business operating within the city's ecological boundaries. The 17.4% YoY growth in biologist services demonstrates clear market validation: clients recognize that investing in specialized biologists yields 3.8x higher contract retention than generic environmental consultants.</w:t>
      </w:r>
    </w:p>
    <w:p>
      <w:pPr>
        <w:pStyle w:val="BodyText"/>
      </w:pPr>
      <w:r>
        <w:t xml:space="preserve">As Rio de Janeiro continues its transformation toward sustainability, biologists will become the backbone of its economic development—ensuring that business growth aligns with conservation. The data is unequivocal: firms deploying qualified biologists in Brazil Rio de Janeiro outperform competitors by 23% in annual revenue growth and 52% in client satisfaction scores. We recommend doubling down on biologist talent acquisition and market-specific service development to capture the projected R$ 18M opportunity in Rio's biology services sector by Q4 2024.</w:t>
      </w:r>
    </w:p>
    <w:p>
      <w:pPr>
        <w:pStyle w:val="BodyText"/>
      </w:pPr>
      <w:r>
        <w:rPr>
          <w:bCs/>
          <w:b/>
        </w:rPr>
        <w:t xml:space="preserve">Prepared By:</w:t>
      </w:r>
      <w:r>
        <w:t xml:space="preserve"> </w:t>
      </w:r>
      <w:r>
        <w:t xml:space="preserve">Maria Silva, Regional Sales Director</w:t>
      </w:r>
      <w:r>
        <w:br/>
      </w:r>
      <w:r>
        <w:rPr>
          <w:bCs/>
          <w:b/>
        </w:rPr>
        <w:t xml:space="preserve">Environmental Solutions Group - Brazil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Performance Analysis - Brazil Rio de Janeiro Market</dc:title>
  <dc:creator/>
  <dc:language>en</dc:language>
  <cp:keywords/>
  <dcterms:created xsi:type="dcterms:W3CDTF">2026-07-21T03:36:37Z</dcterms:created>
  <dcterms:modified xsi:type="dcterms:W3CDTF">2026-07-21T03:36:37Z</dcterms:modified>
</cp:coreProperties>
</file>

<file path=docProps/custom.xml><?xml version="1.0" encoding="utf-8"?>
<Properties xmlns="http://schemas.openxmlformats.org/officeDocument/2006/custom-properties" xmlns:vt="http://schemas.openxmlformats.org/officeDocument/2006/docPropsVTypes"/>
</file>