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Consulting</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bc8948a6506b262bde551a85b2497255fbe25e1"/>
    <w:p>
      <w:pPr>
        <w:pStyle w:val="Heading1"/>
      </w:pPr>
      <w:r>
        <w:t xml:space="preserve">Sales Report: Strategic Biologist Talent Acquisition &amp; Market Analysis for Canada Montreal</w:t>
      </w:r>
    </w:p>
    <w:p>
      <w:pPr>
        <w:pStyle w:val="FirstParagraph"/>
      </w:pPr>
      <w:r>
        <w:rPr>
          <w:bCs/>
          <w:b/>
        </w:rPr>
        <w:t xml:space="preserve">Prepared For:</w:t>
      </w:r>
      <w:r>
        <w:t xml:space="preserve"> </w:t>
      </w:r>
      <w:r>
        <w:t xml:space="preserve">Executive Leadership, Sales Department, and Strategic Partners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and strategic outlook for our Biologist recruitment and consulting services within the dynamic life sciences ecosystem of Canada Montreal. Despite global economic headwinds, Montreal's position as a premier North American hub for biological research and biotechnology has driven robust demand for specialized biologist talent. Our sales team achieved a 15% month-over-month growth in qualified placements during Q3, exceeding targets by 8%. The focus on high-value Biologist roles—particularly in environmental science, pharmaceuticals, and genomics—has cemented our leadership position in the Canada Montreal market. This report outlines key sales metrics, market dynamics specific to Montreal's biotech landscape, and strategic recommendations for sustained growth.</w:t>
      </w:r>
    </w:p>
    <w:bookmarkEnd w:id="20"/>
    <w:bookmarkStart w:id="21" w:name="Xc72677f6d4f673040ecc399781f59eccba6fa79"/>
    <w:p>
      <w:pPr>
        <w:pStyle w:val="Heading2"/>
      </w:pPr>
      <w:r>
        <w:t xml:space="preserve">Market Context: Why Canada Montreal for Biologist Talent?</w:t>
      </w:r>
    </w:p>
    <w:p>
      <w:pPr>
        <w:pStyle w:val="FirstParagraph"/>
      </w:pPr>
      <w:r>
        <w:t xml:space="preserve">Montreal is not merely a location; it's a strategic imperative for organizations seeking cutting-edge Biological expertise within Canada. The city hosts over 300 life sciences companies, including major international R&amp;D centers (e.g., Merck, Novartis) and innovative startups. Key drivers include:</w:t>
      </w:r>
    </w:p>
    <w:p>
      <w:pPr>
        <w:numPr>
          <w:ilvl w:val="0"/>
          <w:numId w:val="1001"/>
        </w:numPr>
        <w:pStyle w:val="Compact"/>
      </w:pPr>
      <w:r>
        <w:rPr>
          <w:bCs/>
          <w:b/>
        </w:rPr>
        <w:t xml:space="preserve">Academic Powerhouse:</w:t>
      </w:r>
      <w:r>
        <w:t xml:space="preserve"> </w:t>
      </w:r>
      <w:r>
        <w:t xml:space="preserve">Institutions like McGill University, Université de Montréal, and Concordia University produce a steady pipeline of highly qualified Biologists with expertise in fields such as microbiology, ecology, and bioinformatics.</w:t>
      </w:r>
    </w:p>
    <w:p>
      <w:pPr>
        <w:numPr>
          <w:ilvl w:val="0"/>
          <w:numId w:val="1001"/>
        </w:numPr>
        <w:pStyle w:val="Compact"/>
      </w:pPr>
      <w:r>
        <w:rPr>
          <w:bCs/>
          <w:b/>
        </w:rPr>
        <w:t xml:space="preserve">Government Incentives:</w:t>
      </w:r>
      <w:r>
        <w:t xml:space="preserve"> </w:t>
      </w:r>
      <w:r>
        <w:t xml:space="preserve">Quebec's $25M Biotechnology Fund and federal programs like the Strategic Innovation Fund directly support biotech expansion in Montreal, fueling job creation.</w:t>
      </w:r>
    </w:p>
    <w:p>
      <w:pPr>
        <w:numPr>
          <w:ilvl w:val="0"/>
          <w:numId w:val="1001"/>
        </w:numPr>
        <w:pStyle w:val="Compact"/>
      </w:pPr>
      <w:r>
        <w:rPr>
          <w:bCs/>
          <w:b/>
        </w:rPr>
        <w:t xml:space="preserve">Talent Retention:</w:t>
      </w:r>
      <w:r>
        <w:t xml:space="preserve"> </w:t>
      </w:r>
      <w:r>
        <w:t xml:space="preserve">Montreal offers a high quality of life, multilingual workforce (French/English), and strong community integration—critical factors for retaining top-tier Biologists who value both professional and personal environments.</w:t>
      </w:r>
    </w:p>
    <w:p>
      <w:pPr>
        <w:pStyle w:val="FirstParagraph"/>
      </w:pPr>
      <w:r>
        <w:t xml:space="preserve">This unique ecosystem makes Canada Montreal the optimal market for securing specialized Biologist talent, directly influencing our sales strategy and client acquisition success.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Service Line</w:t>
            </w:r>
          </w:p>
        </w:tc>
        <w:tc>
          <w:tcPr/>
          <w:p>
            <w:pPr>
              <w:pStyle w:val="Compact"/>
              <w:jc w:val="left"/>
            </w:pPr>
            <w:r>
              <w:t xml:space="preserve">Q3 Target (Placements)</w:t>
            </w:r>
          </w:p>
        </w:tc>
        <w:tc>
          <w:tcPr/>
          <w:p>
            <w:pPr>
              <w:pStyle w:val="Compact"/>
              <w:jc w:val="left"/>
            </w:pPr>
            <w:r>
              <w:t xml:space="preserve">Q3 Actual (Placements)</w:t>
            </w:r>
          </w:p>
        </w:tc>
        <w:tc>
          <w:tcPr/>
          <w:p>
            <w:pPr>
              <w:pStyle w:val="Compact"/>
              <w:jc w:val="left"/>
            </w:pPr>
            <w:r>
              <w:t xml:space="preserve">% Over Target</w:t>
            </w:r>
          </w:p>
        </w:tc>
        <w:tc>
          <w:tcPr/>
          <w:p>
            <w:pPr>
              <w:pStyle w:val="Compact"/>
            </w:pPr>
          </w:p>
        </w:tc>
        <w:tc>
          <w:tcPr/>
          <w:p>
            <w:pPr>
              <w:pStyle w:val="Compact"/>
            </w:pPr>
          </w:p>
        </w:tc>
        <w:tc>
          <w:tcPr/>
          <w:p>
            <w:pPr>
              <w:pStyle w:val="Compact"/>
            </w:pPr>
          </w:p>
        </w:tc>
      </w:tr>
      <w:tr>
        <w:tc>
          <w:tcPr/>
          <w:p>
            <w:pPr>
              <w:pStyle w:val="Compact"/>
              <w:jc w:val="left"/>
            </w:pPr>
            <w:r>
              <w:t xml:space="preserve">Permanent Biologist Placements</w:t>
            </w:r>
          </w:p>
        </w:tc>
        <w:tc>
          <w:tcPr/>
          <w:p>
            <w:pPr>
              <w:pStyle w:val="Compact"/>
              <w:jc w:val="left"/>
            </w:pPr>
            <w:r>
              <w:t xml:space="preserve">28</w:t>
            </w:r>
          </w:p>
        </w:tc>
        <w:tc>
          <w:tcPr/>
          <w:p>
            <w:pPr>
              <w:pStyle w:val="Compact"/>
              <w:jc w:val="left"/>
            </w:pPr>
            <w:r>
              <w:t xml:space="preserve">34</w:t>
            </w:r>
          </w:p>
        </w:tc>
        <w:tc>
          <w:tcPr/>
          <w:p>
            <w:pPr>
              <w:pStyle w:val="Compact"/>
              <w:jc w:val="left"/>
            </w:pPr>
            <w:r>
              <w:t xml:space="preserve">+21%</w:t>
            </w:r>
          </w:p>
        </w:tc>
        <w:tc>
          <w:tcPr/>
          <w:p>
            <w:pPr>
              <w:pStyle w:val="Compact"/>
            </w:pPr>
          </w:p>
        </w:tc>
        <w:tc>
          <w:tcPr/>
          <w:p>
            <w:pPr>
              <w:pStyle w:val="Compact"/>
            </w:pPr>
          </w:p>
        </w:tc>
        <w:tc>
          <w:tcPr/>
          <w:p>
            <w:pPr>
              <w:pStyle w:val="Compact"/>
            </w:pPr>
          </w:p>
        </w:tc>
      </w:tr>
      <w:tr>
        <w:tc>
          <w:tcPr/>
          <w:p>
            <w:pPr>
              <w:pStyle w:val="Compact"/>
              <w:jc w:val="left"/>
            </w:pPr>
            <w:r>
              <w:t xml:space="preserve">Contract Biologist Roles (Short-Term)</w:t>
            </w:r>
          </w:p>
        </w:tc>
        <w:tc>
          <w:tcPr/>
          <w:p>
            <w:pPr>
              <w:pStyle w:val="Compact"/>
              <w:jc w:val="left"/>
            </w:pPr>
            <w:r>
              <w:t xml:space="preserve">1518</w:t>
            </w:r>
          </w:p>
        </w:tc>
        <w:tc>
          <w:tcPr/>
          <w:p>
            <w:pPr>
              <w:pStyle w:val="Compact"/>
              <w:jc w:val="left"/>
            </w:pPr>
            <w:r>
              <w:t xml:space="preserve">+20%</w:t>
            </w:r>
          </w:p>
        </w:tc>
        <w:tc>
          <w:tcPr/>
          <w:p>
            <w:pPr>
              <w:pStyle w:val="Compact"/>
              <w:jc w:val="left"/>
            </w:pPr>
            <w:r>
              <w:t xml:space="preserve">Total Placements</w:t>
            </w:r>
          </w:p>
        </w:tc>
        <w:tc>
          <w:tcPr/>
          <w:p>
            <w:pPr>
              <w:pStyle w:val="Compact"/>
              <w:jc w:val="left"/>
            </w:pPr>
            <w:r>
              <w:t xml:space="preserve">43</w:t>
            </w:r>
          </w:p>
        </w:tc>
        <w:tc>
          <w:tcPr/>
          <w:p>
            <w:pPr>
              <w:pStyle w:val="Compact"/>
              <w:jc w:val="left"/>
            </w:pPr>
            <w:r>
              <w:t xml:space="preserve">52</w:t>
            </w:r>
          </w:p>
        </w:tc>
        <w:tc>
          <w:tcPr/>
          <w:p>
            <w:pPr>
              <w:pStyle w:val="Compact"/>
              <w:jc w:val="left"/>
            </w:pPr>
            <w:r>
              <w:t xml:space="preserve">+21%</w:t>
            </w:r>
          </w:p>
        </w:tc>
      </w:tr>
    </w:tbl>
    <w:p>
      <w:pPr>
        <w:pStyle w:val="BodyText"/>
      </w:pPr>
      <w:r>
        <w:t xml:space="preserve">Our sales conversion rate improved to 67% (from 59% in Q2), driven by deeper client relationship management and tailored solutions for Montreal-based firms. Client retention rate for Biologist services stood at an impressive 89%, reflecting the quality of placements and our understanding of local market nuances.</w:t>
      </w:r>
    </w:p>
    <w:bookmarkEnd w:id="22"/>
    <w:bookmarkStart w:id="23" w:name="key-sales-drivers-in-canada-montreal"/>
    <w:p>
      <w:pPr>
        <w:pStyle w:val="Heading2"/>
      </w:pPr>
      <w:r>
        <w:t xml:space="preserve">Key Sales Drivers in Canada Montreal</w:t>
      </w:r>
    </w:p>
    <w:p>
      <w:pPr>
        <w:pStyle w:val="FirstParagraph"/>
      </w:pPr>
      <w:r>
        <w:t xml:space="preserve">The success of this report hinges on understanding *why* clients specifically choose our Biologist recruitment services over competitors in Montreal. Three critical factors dominate:</w:t>
      </w:r>
    </w:p>
    <w:p>
      <w:pPr>
        <w:numPr>
          <w:ilvl w:val="0"/>
          <w:numId w:val="1002"/>
        </w:numPr>
        <w:pStyle w:val="Compact"/>
      </w:pPr>
      <w:r>
        <w:rPr>
          <w:bCs/>
          <w:b/>
        </w:rPr>
        <w:t xml:space="preserve">Hyper-Local Expertise:</w:t>
      </w:r>
      <w:r>
        <w:t xml:space="preserve"> </w:t>
      </w:r>
      <w:r>
        <w:t xml:space="preserve">Our recruiters possess deep knowledge of Montreal's academic institutions, industry clusters (e.g., the "Bio-Region" around downtown), and language requirements. We don't just fill roles—we secure Biologists who thrive in Quebec's specific professional culture.</w:t>
      </w:r>
    </w:p>
    <w:p>
      <w:pPr>
        <w:numPr>
          <w:ilvl w:val="0"/>
          <w:numId w:val="1002"/>
        </w:numPr>
        <w:pStyle w:val="Compact"/>
      </w:pPr>
      <w:r>
        <w:rPr>
          <w:bCs/>
          <w:b/>
        </w:rPr>
        <w:t xml:space="preserve">Speed-to-Hire for Critical Roles:</w:t>
      </w:r>
      <w:r>
        <w:t xml:space="preserve"> </w:t>
      </w:r>
      <w:r>
        <w:t xml:space="preserve">Clients in sectors like pharmaceutical manufacturing require Biologists within 30 days. Our Montreal network enables us to source candidates 40% faster than industry averages, directly impacting their production timelines and R&amp;D pipelines.</w:t>
      </w:r>
    </w:p>
    <w:p>
      <w:pPr>
        <w:numPr>
          <w:ilvl w:val="0"/>
          <w:numId w:val="1002"/>
        </w:numPr>
        <w:pStyle w:val="Compact"/>
      </w:pPr>
      <w:r>
        <w:rPr>
          <w:bCs/>
          <w:b/>
        </w:rPr>
        <w:t xml:space="preserve">Compliance &amp; Cultural Alignment:</w:t>
      </w:r>
      <w:r>
        <w:t xml:space="preserve"> </w:t>
      </w:r>
      <w:r>
        <w:t xml:space="preserve">Quebec mandates specific certifications (e.g., for environmental biologists) and emphasizes French-language proficiency. We proactively vet for these requirements, eliminating compliance risks that cause delays in Canada Montreal hiring.</w:t>
      </w:r>
    </w:p>
    <w:bookmarkEnd w:id="23"/>
    <w:bookmarkStart w:id="24" w:name="X5e98624ef652694b8cb16e5cd6a51e47d2e6a54"/>
    <w:p>
      <w:pPr>
        <w:pStyle w:val="Heading2"/>
      </w:pPr>
      <w:r>
        <w:t xml:space="preserve">Client Testimonials: The Montreal Advantage</w:t>
      </w:r>
    </w:p>
    <w:p>
      <w:pPr>
        <w:pStyle w:val="FirstParagraph"/>
      </w:pPr>
      <w:r>
        <w:t xml:space="preserve">"Working with [Your Company Name] was a game-changer for our environmental testing division. They placed 3 highly qualified Biologists within 18 days—exactly the expertise we needed to meet Quebec's new water quality regulations. Their understanding of Montreal's regulatory landscape was invaluable." – *Director, Environmental Compliance Firm, Montreal</w:t>
      </w:r>
    </w:p>
    <w:p>
      <w:pPr>
        <w:pStyle w:val="BodyText"/>
      </w:pPr>
      <w:r>
        <w:t xml:space="preserve">"Their network isn't just local; it's deeply embedded in McGill and UdeM research circles. We got 3 PhD-level Biologists for our genomics project who understood both the science *and* the Quebec context. This Sales Report wasn't just data—it was a strategic asset." – *Head of R&amp;D, Montreal-Based Biotech Startup</w:t>
      </w:r>
    </w:p>
    <w:bookmarkEnd w:id="24"/>
    <w:bookmarkStart w:id="25" w:name="challenges-strategic-solutions"/>
    <w:p>
      <w:pPr>
        <w:pStyle w:val="Heading2"/>
      </w:pPr>
      <w:r>
        <w:t xml:space="preserve">Challenges &amp; Strategic Solutions</w:t>
      </w:r>
    </w:p>
    <w:p>
      <w:pPr>
        <w:pStyle w:val="FirstParagraph"/>
      </w:pPr>
      <w:r>
        <w:t xml:space="preserve">While demand is strong, two challenges emerged in Q3:</w:t>
      </w:r>
    </w:p>
    <w:p>
      <w:pPr>
        <w:numPr>
          <w:ilvl w:val="0"/>
          <w:numId w:val="1003"/>
        </w:numPr>
        <w:pStyle w:val="Compact"/>
      </w:pPr>
      <w:r>
        <w:rPr>
          <w:iCs/>
          <w:i/>
        </w:rPr>
        <w:t xml:space="preserve">Challenge 1:</w:t>
      </w:r>
      <w:r>
        <w:t xml:space="preserve"> </w:t>
      </w:r>
      <w:r>
        <w:t xml:space="preserve">Increased competition for niche Biologist specializations (e.g., CRISPR specialists) from U.S. firms recruiting remotely.</w:t>
      </w:r>
      <w:r>
        <w:t xml:space="preserve"> </w:t>
      </w:r>
      <w:r>
        <w:rPr>
          <w:iCs/>
          <w:i/>
        </w:rPr>
        <w:t xml:space="preserve">Solution:</w:t>
      </w:r>
      <w:r>
        <w:t xml:space="preserve"> </w:t>
      </w:r>
      <w:r>
        <w:t xml:space="preserve">We launched a dedicated "Montreal Bio-Talent" initiative offering exclusive access to Quebec-based PhD candidates and partnerships with local research centers, creating a defensible talent pool.</w:t>
      </w:r>
    </w:p>
    <w:p>
      <w:pPr>
        <w:numPr>
          <w:ilvl w:val="0"/>
          <w:numId w:val="1003"/>
        </w:numPr>
        <w:pStyle w:val="Compact"/>
      </w:pPr>
      <w:r>
        <w:rPr>
          <w:iCs/>
          <w:i/>
        </w:rPr>
        <w:t xml:space="preserve">Challenge 2:</w:t>
      </w:r>
      <w:r>
        <w:t xml:space="preserve"> </w:t>
      </w:r>
      <w:r>
        <w:t xml:space="preserve">Some clients hesitated due to perceived cost of Montreal talent.</w:t>
      </w:r>
      <w:r>
        <w:t xml:space="preserve"> </w:t>
      </w:r>
      <w:r>
        <w:rPr>
          <w:iCs/>
          <w:i/>
        </w:rPr>
        <w:t xml:space="preserve">Solution:</w:t>
      </w:r>
      <w:r>
        <w:t xml:space="preserve"> </w:t>
      </w:r>
      <w:r>
        <w:t xml:space="preserve">We developed a value-based pricing model showcasing ROI: "The average Biologist placed by us reduces your time-to-market by 12.7 days, saving $380k per project in Montreal." This shifted the conversation from cost to strategic investment.</w:t>
      </w:r>
    </w:p>
    <w:bookmarkEnd w:id="25"/>
    <w:bookmarkStart w:id="26" w:name="q4-strategy-market-outlook"/>
    <w:p>
      <w:pPr>
        <w:pStyle w:val="Heading2"/>
      </w:pPr>
      <w:r>
        <w:t xml:space="preserve">Q4 Strategy &amp; Market Outlook</w:t>
      </w:r>
    </w:p>
    <w:p>
      <w:pPr>
        <w:pStyle w:val="FirstParagraph"/>
      </w:pPr>
      <w:r>
        <w:t xml:space="preserve">The Canada Montreal market for Biologist talent is poised for further growth, projected at 18% annually through 2025 (per Quebec Economic Development Agency data). Our Q4 strategy focuses on:</w:t>
      </w:r>
    </w:p>
    <w:p>
      <w:pPr>
        <w:numPr>
          <w:ilvl w:val="0"/>
          <w:numId w:val="1004"/>
        </w:numPr>
        <w:pStyle w:val="Compact"/>
      </w:pPr>
      <w:r>
        <w:t xml:space="preserve">Expanding partnerships with the Montreal Life Sciences Cluster to access early-stage biotech needs.</w:t>
      </w:r>
    </w:p>
    <w:p>
      <w:pPr>
        <w:numPr>
          <w:ilvl w:val="0"/>
          <w:numId w:val="1004"/>
        </w:numPr>
        <w:pStyle w:val="Compact"/>
      </w:pPr>
      <w:r>
        <w:t xml:space="preserve">Developing a specialized French-language candidate assessment tool for Biologists, addressing a key local hiring friction point.</w:t>
      </w:r>
    </w:p>
    <w:p>
      <w:pPr>
        <w:numPr>
          <w:ilvl w:val="0"/>
          <w:numId w:val="1004"/>
        </w:numPr>
        <w:pStyle w:val="Compact"/>
      </w:pPr>
      <w:r>
        <w:t xml:space="preserve">Targeting 5 new enterprise clients in Montreal's emerging "green biotech" sector (e.g., carbon capture, sustainable agriculture).</w:t>
      </w:r>
    </w:p>
    <w:bookmarkEnd w:id="26"/>
    <w:bookmarkStart w:id="27" w:name="X9c5e0a46bbc747607686e4dfee1a874ac767f17"/>
    <w:p>
      <w:pPr>
        <w:pStyle w:val="Heading2"/>
      </w:pPr>
      <w:r>
        <w:t xml:space="preserve">Conclusion: The Biologist Imperative for Canada Montreal</w:t>
      </w:r>
    </w:p>
    <w:p>
      <w:pPr>
        <w:pStyle w:val="FirstParagraph"/>
      </w:pPr>
      <w:r>
        <w:t xml:space="preserve">This Sales Report underscores a clear truth: In the competitive landscape of Canada Montreal, securing exceptional Biologists isn't just a hiring need—it's a strategic business priority. Our sales performance in Q3 validates our localized approach to talent acquisition and positions us as the indispensable partner for organizations seeking biological expertise within Quebec's thriving ecosystem. The demand is not transient; it’s structural, fueled by Montreal's unique academic, regulatory, and economic environment. As we move into 2024, our commitment remains unwavering: to be the unmatched source of Biologist talent that drives innovation in Canada Montreal.</w:t>
      </w:r>
    </w:p>
    <w:p>
      <w:pPr>
        <w:pStyle w:val="BodyText"/>
      </w:pPr>
      <w:r>
        <w:rPr>
          <w:bCs/>
          <w:b/>
        </w:rPr>
        <w:t xml:space="preserve">Prepared By:</w:t>
      </w:r>
      <w:r>
        <w:t xml:space="preserve"> </w:t>
      </w:r>
      <w:r>
        <w:t xml:space="preserve">[Your Name/Department]</w:t>
      </w:r>
      <w:r>
        <w:br/>
      </w:r>
      <w:r>
        <w:rPr>
          <w:bCs/>
          <w:b/>
        </w:rPr>
        <w:t xml:space="preserve">Contact:</w:t>
      </w:r>
      <w:r>
        <w:t xml:space="preserve"> </w:t>
      </w:r>
      <w:r>
        <w:t xml:space="preserve">sales@yourcompany.ca | (514) 555-XXXX</w:t>
      </w:r>
      <w:r>
        <w:br/>
      </w:r>
      <w:r>
        <w:rPr>
          <w:iCs/>
          <w:i/>
        </w:rPr>
        <w:t xml:space="preserve">This Sales Report is confidential and proprietary to [Your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Recruitment &amp; Consulting Services in Canada Montreal</dc:title>
  <dc:creator/>
  <dc:language>en</dc:language>
  <cp:keywords/>
  <dcterms:created xsi:type="dcterms:W3CDTF">2025-12-15T21:57:18Z</dcterms:created>
  <dcterms:modified xsi:type="dcterms:W3CDTF">2025-12-15T21:57:18Z</dcterms:modified>
</cp:coreProperties>
</file>

<file path=docProps/custom.xml><?xml version="1.0" encoding="utf-8"?>
<Properties xmlns="http://schemas.openxmlformats.org/officeDocument/2006/custom-properties" xmlns:vt="http://schemas.openxmlformats.org/officeDocument/2006/docPropsVTypes"/>
</file>