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r>
        <w:t xml:space="preserve"> </w:t>
      </w:r>
      <w:r>
        <w:t xml:space="preserve">Market</w:t>
      </w:r>
    </w:p>
    <w:bookmarkStart w:id="29" w:name="X6452455cc7d88b3fa3023a5cbdca4a8afbf111d"/>
    <w:p>
      <w:pPr>
        <w:pStyle w:val="Heading1"/>
      </w:pPr>
      <w:r>
        <w:t xml:space="preserve">Biologist Sales Performance Report</w:t>
      </w:r>
      <w:r>
        <w:br/>
      </w:r>
      <w:r>
        <w:t xml:space="preserve">For Israel Jerusalem Market Operations</w:t>
      </w:r>
    </w:p>
    <w:p>
      <w:pPr>
        <w:pStyle w:val="FirstParagraph"/>
      </w:pPr>
      <w:r>
        <w:rPr>
          <w:bCs/>
          <w:b/>
        </w:rPr>
        <w:t xml:space="preserve">Prepared For:</w:t>
      </w:r>
      <w:r>
        <w:t xml:space="preserve"> </w:t>
      </w:r>
      <w:r>
        <w:t xml:space="preserve">Executive Leadership, BioSolutions International</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Coverage Area:</w:t>
      </w:r>
      <w:r>
        <w:t xml:space="preserve"> </w:t>
      </w:r>
      <w:r>
        <w:t xml:space="preserve">Israel Jerusalem Metropolitan Region</w:t>
      </w:r>
    </w:p>
    <w:bookmarkStart w:id="20" w:name="i.-executive-summary"/>
    <w:p>
      <w:pPr>
        <w:pStyle w:val="Heading2"/>
      </w:pPr>
      <w:r>
        <w:t xml:space="preserve">I. Executive Summary</w:t>
      </w:r>
    </w:p>
    <w:p>
      <w:pPr>
        <w:pStyle w:val="FirstParagraph"/>
      </w:pPr>
      <w:r>
        <w:t xml:space="preserve">This Sales Report details the performance of our Biological Services division across Israel Jerusalem during Q3 2023. The report highlights how our dedicated Biologist team has driven significant growth in environmental consulting, biotechnology solutions, and public health initiatives within this strategically vital region. Despite complex regulatory landscapes and unique ecological challenges, our Biologist-led sales approach achieved a remarkable 18% year-over-year revenue increase in Jerusalem. This success underscores the indispensable value of specialized biological expertise in navigating Israel's demanding market ecosystem.</w:t>
      </w:r>
    </w:p>
    <w:bookmarkEnd w:id="20"/>
    <w:bookmarkStart w:id="21" w:name="ii.-sales-performance-highlights"/>
    <w:p>
      <w:pPr>
        <w:pStyle w:val="Heading2"/>
      </w:pPr>
      <w:r>
        <w:t xml:space="preserve">II. Sales Performance Highlights</w:t>
      </w:r>
    </w:p>
    <w:p>
      <w:pPr>
        <w:pStyle w:val="FirstParagraph"/>
      </w:pPr>
      <w:r>
        <w:t xml:space="preserve">Our Biologist sales representatives have exceeded targets through precision-driven market engagement. Key achievements include:</w:t>
      </w:r>
    </w:p>
    <w:p>
      <w:pPr>
        <w:numPr>
          <w:ilvl w:val="0"/>
          <w:numId w:val="1001"/>
        </w:numPr>
        <w:pStyle w:val="Compact"/>
      </w:pPr>
      <w:r>
        <w:rPr>
          <w:bCs/>
          <w:b/>
        </w:rPr>
        <w:t xml:space="preserve">Revenue Growth:</w:t>
      </w:r>
      <w:r>
        <w:t xml:space="preserve"> </w:t>
      </w:r>
      <w:r>
        <w:t xml:space="preserve">$487,000 in Q3 (18% YoY increase) with 27 new institutional clients secured in Jerusalem</w:t>
      </w:r>
    </w:p>
    <w:p>
      <w:pPr>
        <w:numPr>
          <w:ilvl w:val="0"/>
          <w:numId w:val="1001"/>
        </w:numPr>
        <w:pStyle w:val="Compact"/>
      </w:pPr>
      <w:r>
        <w:rPr>
          <w:bCs/>
          <w:b/>
        </w:rPr>
        <w:t xml:space="preserve">Key Account Expansion:</w:t>
      </w:r>
      <w:r>
        <w:t xml:space="preserve"> </w:t>
      </w:r>
      <w:r>
        <w:t xml:space="preserve">Secured long-term contract with Jerusalem Municipality for urban biodiversity monitoring ($215,000 value)</w:t>
      </w:r>
    </w:p>
    <w:p>
      <w:pPr>
        <w:numPr>
          <w:ilvl w:val="0"/>
          <w:numId w:val="1001"/>
        </w:numPr>
        <w:pStyle w:val="Compact"/>
      </w:pPr>
      <w:r>
        <w:rPr>
          <w:bCs/>
          <w:b/>
        </w:rPr>
        <w:t xml:space="preserve">Product Adoption:</w:t>
      </w:r>
      <w:r>
        <w:t xml:space="preserve"> </w:t>
      </w:r>
      <w:r>
        <w:t xml:space="preserve">34% increase in bioremediation service uptake among Jerusalem agricultural cooperatives</w:t>
      </w:r>
    </w:p>
    <w:p>
      <w:pPr>
        <w:numPr>
          <w:ilvl w:val="0"/>
          <w:numId w:val="1001"/>
        </w:numPr>
        <w:pStyle w:val="Compact"/>
      </w:pPr>
      <w:r>
        <w:rPr>
          <w:bCs/>
          <w:b/>
        </w:rPr>
        <w:t xml:space="preserve">Client Retention:</w:t>
      </w:r>
      <w:r>
        <w:t xml:space="preserve"> </w:t>
      </w:r>
      <w:r>
        <w:t xml:space="preserve">94% retention rate with existing Jerusalem healthcare facilities</w:t>
      </w:r>
    </w:p>
    <w:p>
      <w:pPr>
        <w:pStyle w:val="FirstParagraph"/>
      </w:pPr>
      <w:r>
        <w:t xml:space="preserve">The success in Israel Jerusalem directly results from embedding our Biologist professionals within client solution design. Unlike generic sales teams, our Biologist consultants uniquely understand the region's specific environmental challenges—from ancient water table dynamics to endemic species conservation—which allows for tailored proposals that resonate with local stakeholders.</w:t>
      </w:r>
    </w:p>
    <w:bookmarkEnd w:id="21"/>
    <w:bookmarkStart w:id="25" w:name="iii.-israel-jerusalem-market-analysis"/>
    <w:p>
      <w:pPr>
        <w:pStyle w:val="Heading2"/>
      </w:pPr>
      <w:r>
        <w:t xml:space="preserve">III. Israel Jerusalem Market Analysis</w:t>
      </w:r>
    </w:p>
    <w:p>
      <w:pPr>
        <w:pStyle w:val="FirstParagraph"/>
      </w:pPr>
      <w:r>
        <w:t xml:space="preserve">The Jerusalem market presents unique opportunities requiring specialized biological knowledge. Our Biologist sales team conducted 42 in-depth client assessments across the region this quarter, revealing critical insights:</w:t>
      </w:r>
    </w:p>
    <w:bookmarkStart w:id="22" w:name="local-ecological-drivers"/>
    <w:p>
      <w:pPr>
        <w:pStyle w:val="Heading3"/>
      </w:pPr>
      <w:r>
        <w:t xml:space="preserve">Local Ecological Drivers:</w:t>
      </w:r>
    </w:p>
    <w:p>
      <w:pPr>
        <w:pStyle w:val="FirstParagraph"/>
      </w:pPr>
      <w:r>
        <w:t xml:space="preserve">Jerusalem's urban expansion directly impacts its fragile Mediterranean ecosystem. The Biologist sales force identified that 78% of municipal clients prioritize solutions addressing groundwater contamination from historical agricultural runoff—a concern our biological testing protocols specifically address. This localized expertise distinguished us from competitors offering generic environmental services.</w:t>
      </w:r>
    </w:p>
    <w:bookmarkEnd w:id="22"/>
    <w:bookmarkStart w:id="23" w:name="regulatory-environment"/>
    <w:p>
      <w:pPr>
        <w:pStyle w:val="Heading3"/>
      </w:pPr>
      <w:r>
        <w:t xml:space="preserve">Regulatory Environment:</w:t>
      </w:r>
    </w:p>
    <w:p>
      <w:pPr>
        <w:pStyle w:val="FirstParagraph"/>
      </w:pPr>
      <w:r>
        <w:t xml:space="preserve">The Israel Ministry of Environmental Protection's updated regulations (effective Q1 2023) mandate biological assessment for all urban development projects in Jerusalem. Our Biologist team proactively educated clients on compliance requirements, positioning us as indispensable partners. This regulatory alignment generated 15 new sales opportunities from construction firms seeking certification support.</w:t>
      </w:r>
    </w:p>
    <w:bookmarkEnd w:id="23"/>
    <w:bookmarkStart w:id="24" w:name="competitive-differentiation"/>
    <w:p>
      <w:pPr>
        <w:pStyle w:val="Heading3"/>
      </w:pPr>
      <w:r>
        <w:t xml:space="preserve">Competitive Differentiation:</w:t>
      </w:r>
    </w:p>
    <w:p>
      <w:pPr>
        <w:pStyle w:val="FirstParagraph"/>
      </w:pPr>
      <w:r>
        <w:t xml:space="preserve">Where competitors offer standard environmental packages, our Biologist-led approach delivers scientifically validated solutions. For example, in a recent bid for Jerusalem Botanical Garden expansion, our team's demonstration of soil microbiome analysis (using Jerusalem-specific data) secured the contract over three larger firms.</w:t>
      </w:r>
    </w:p>
    <w:bookmarkEnd w:id="24"/>
    <w:bookmarkEnd w:id="25"/>
    <w:bookmarkStart w:id="26" w:name="Xee56e16123efa91eddd0ba29de27718bda22ce7"/>
    <w:p>
      <w:pPr>
        <w:pStyle w:val="Heading2"/>
      </w:pPr>
      <w:r>
        <w:t xml:space="preserve">IV. Challenges &amp; Solutions in Israel Jerusalem Context</w:t>
      </w:r>
    </w:p>
    <w:p>
      <w:pPr>
        <w:pStyle w:val="FirstParagraph"/>
      </w:pPr>
      <w:r>
        <w:t xml:space="preserve">Navigating Israel Jerusalem requires addressing region-specific complexities:</w:t>
      </w:r>
    </w:p>
    <w:p>
      <w:pPr>
        <w:pStyle w:val="BodyText"/>
      </w:pPr>
      <w:r>
        <w:rPr>
          <w:bCs/>
          <w:b/>
        </w:rPr>
        <w:t xml:space="preserve">Challenge: Cultural Engagement Barriers</w:t>
      </w:r>
      <w:r>
        <w:br/>
      </w:r>
      <w:r>
        <w:t xml:space="preserve">Initial resistance from traditional agricultural cooperatives to modern biotechnology solutions.</w:t>
      </w:r>
    </w:p>
    <w:p>
      <w:pPr>
        <w:pStyle w:val="BodyText"/>
      </w:pPr>
      <w:r>
        <w:rPr>
          <w:bCs/>
          <w:b/>
        </w:rPr>
        <w:t xml:space="preserve">Solution Implemented by Biologist Sales Team:</w:t>
      </w:r>
      <w:r>
        <w:br/>
      </w:r>
      <w:r>
        <w:t xml:space="preserve">Our Biologist sales representative Dr. Avi Cohen conducted 12 field workshops demonstrating how microbial soil treatments could increase yields by 30% while preserving ancient terraced farming methods—directly addressing cultural preservation concerns.</w:t>
      </w:r>
    </w:p>
    <w:p>
      <w:pPr>
        <w:pStyle w:val="BodyText"/>
      </w:pPr>
      <w:r>
        <w:t xml:space="preserve">Another significant challenge was navigating Jerusalem's complex municipal procurement process. Our Biologist sales team worked closely with the City of Jerusalem Environmental Department to develop a standardized biological assessment template, shortening approval cycles by 42% and enabling faster service deployment across the region.</w:t>
      </w:r>
    </w:p>
    <w:bookmarkEnd w:id="26"/>
    <w:bookmarkStart w:id="27" w:name="Xe6749871bf0a971e50c31a598f1c249f97f5879"/>
    <w:p>
      <w:pPr>
        <w:pStyle w:val="Heading2"/>
      </w:pPr>
      <w:r>
        <w:t xml:space="preserve">V. Strategic Recommendations for Biologist Sales Growth</w:t>
      </w:r>
    </w:p>
    <w:p>
      <w:pPr>
        <w:pStyle w:val="FirstParagraph"/>
      </w:pPr>
      <w:r>
        <w:t xml:space="preserve">Based on Q3 performance in Israel Jerusalem, we recommend these priority actions:</w:t>
      </w:r>
    </w:p>
    <w:p>
      <w:pPr>
        <w:numPr>
          <w:ilvl w:val="0"/>
          <w:numId w:val="1002"/>
        </w:numPr>
        <w:pStyle w:val="Compact"/>
      </w:pPr>
      <w:r>
        <w:rPr>
          <w:bCs/>
          <w:b/>
        </w:rPr>
        <w:t xml:space="preserve">Expand Biologist Field Operations:</w:t>
      </w:r>
      <w:r>
        <w:t xml:space="preserve"> </w:t>
      </w:r>
      <w:r>
        <w:t xml:space="preserve">Add 2 dedicated Biologist sales representatives focused exclusively on Jerusalem's municipal and academic sectors to capitalize on the $1.2M pipeline in environmental contracts.</w:t>
      </w:r>
    </w:p>
    <w:p>
      <w:pPr>
        <w:numPr>
          <w:ilvl w:val="0"/>
          <w:numId w:val="1002"/>
        </w:numPr>
        <w:pStyle w:val="Compact"/>
      </w:pPr>
      <w:r>
        <w:rPr>
          <w:bCs/>
          <w:b/>
        </w:rPr>
        <w:t xml:space="preserve">Develop Jerusalem-Specific Case Studies:</w:t>
      </w:r>
      <w:r>
        <w:t xml:space="preserve"> </w:t>
      </w:r>
      <w:r>
        <w:t xml:space="preserve">Document successful bioremediation projects at Mount Scopus and Ein Karem sites to showcase regionally relevant expertise.</w:t>
      </w:r>
    </w:p>
    <w:p>
      <w:pPr>
        <w:numPr>
          <w:ilvl w:val="0"/>
          <w:numId w:val="1002"/>
        </w:numPr>
        <w:pStyle w:val="Compact"/>
      </w:pPr>
      <w:r>
        <w:rPr>
          <w:bCs/>
          <w:b/>
        </w:rPr>
        <w:t xml:space="preserve">Cross-Train Sales Team:</w:t>
      </w:r>
      <w:r>
        <w:t xml:space="preserve"> </w:t>
      </w:r>
      <w:r>
        <w:t xml:space="preserve">Implement mandatory biological literacy training for all sales personnel to better articulate our Biologist-led solutions to clients.</w:t>
      </w:r>
    </w:p>
    <w:p>
      <w:pPr>
        <w:numPr>
          <w:ilvl w:val="0"/>
          <w:numId w:val="1002"/>
        </w:numPr>
        <w:pStyle w:val="Compact"/>
      </w:pPr>
      <w:r>
        <w:rPr>
          <w:bCs/>
          <w:b/>
        </w:rPr>
        <w:t xml:space="preserve">Partner with Jerusalem University Centers:</w:t>
      </w:r>
      <w:r>
        <w:t xml:space="preserve"> </w:t>
      </w:r>
      <w:r>
        <w:t xml:space="preserve">Formalize collaboration with Hebrew University's Faculty of Agricultural Engineering for joint research initiatives, enhancing credibility among academic clients.</w:t>
      </w:r>
    </w:p>
    <w:bookmarkEnd w:id="27"/>
    <w:bookmarkStart w:id="28" w:name="X3b641679252af8ef2013d2f723677c911ab72d7"/>
    <w:p>
      <w:pPr>
        <w:pStyle w:val="Heading2"/>
      </w:pPr>
      <w:r>
        <w:t xml:space="preserve">VI. Conclusion: The Irreplaceable Value of Biologist Sales in Israel Jerusalem</w:t>
      </w:r>
    </w:p>
    <w:p>
      <w:pPr>
        <w:pStyle w:val="FirstParagraph"/>
      </w:pPr>
      <w:r>
        <w:t xml:space="preserve">This Sales Report confirms that our Biologist sales strategy is the primary engine driving success in Israel Jerusalem. In a market where ecological preservation directly intersects with cultural heritage and urban development, having biological expertise embedded within sales teams isn't merely advantageous—it's essential for sustainable growth. The 18% revenue increase achieved this quarter demonstrates how a skilled Biologist transforms complex environmental challenges into compelling business opportunities.</w:t>
      </w:r>
    </w:p>
    <w:p>
      <w:pPr>
        <w:pStyle w:val="BodyText"/>
      </w:pPr>
      <w:r>
        <w:t xml:space="preserve">As we move into Q4, our commitment to deepening biological market understanding in Jerusalem will accelerate our position as the preferred provider of nature-based solutions for Israel's most historically and ecologically significant city. The unique convergence of ancient landscapes, modern urban demands, and stringent environmental regulations makes Jerusalem a proving ground where only specialized Biologist sales professionals can consistently deliver results.</w:t>
      </w:r>
    </w:p>
    <w:p>
      <w:pPr>
        <w:pStyle w:val="BodyText"/>
      </w:pPr>
      <w:r>
        <w:rPr>
          <w:bCs/>
          <w:b/>
        </w:rPr>
        <w:t xml:space="preserve">Key Takeaway:</w:t>
      </w:r>
      <w:r>
        <w:t xml:space="preserve"> </w:t>
      </w:r>
      <w:r>
        <w:t xml:space="preserve">In the Israel Jerusalem market, biological expertise is not just a product feature—it's the core differentiator that wins contracts, builds trust with local institutions, and enables sustainable revenue growth. Our Biologist sales force has proven that specialized knowledge drives exceptional business outcomes in this critical region.</w:t>
      </w:r>
    </w:p>
    <w:p>
      <w:pPr>
        <w:pStyle w:val="BodyText"/>
      </w:pPr>
      <w:r>
        <w:t xml:space="preserve">Report generated for BioSolutions International Global Sales Division | Confidential: Internal Use Only</w:t>
      </w:r>
      <w:r>
        <w:br/>
      </w:r>
      <w:r>
        <w:t xml:space="preserve">This Sales Report covers activities within Israel Jerusalem metropolitan area only. Data verified against municipal environmental records and client contracts.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Israel Jerusalem Market</dc:title>
  <dc:creator/>
  <dc:language>en</dc:language>
  <cp:keywords/>
  <dcterms:created xsi:type="dcterms:W3CDTF">2025-12-13T08:21:45Z</dcterms:created>
  <dcterms:modified xsi:type="dcterms:W3CDTF">2025-12-13T08:21:45Z</dcterms:modified>
</cp:coreProperties>
</file>

<file path=docProps/custom.xml><?xml version="1.0" encoding="utf-8"?>
<Properties xmlns="http://schemas.openxmlformats.org/officeDocument/2006/custom-properties" xmlns:vt="http://schemas.openxmlformats.org/officeDocument/2006/docPropsVTypes"/>
</file>