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Biological</w:t>
      </w:r>
      <w:r>
        <w:t xml:space="preserve"> </w:t>
      </w:r>
      <w:r>
        <w:t xml:space="preserve">Solutions</w:t>
      </w:r>
      <w:r>
        <w:t xml:space="preserve"> </w:t>
      </w:r>
      <w:r>
        <w:t xml:space="preserve">Division</w:t>
      </w:r>
      <w:r>
        <w:t xml:space="preserve"> </w:t>
      </w:r>
      <w:r>
        <w:t xml:space="preserve">-</w:t>
      </w:r>
      <w:r>
        <w:t xml:space="preserve"> </w:t>
      </w:r>
      <w:r>
        <w:t xml:space="preserve">Karachi,</w:t>
      </w:r>
      <w:r>
        <w:t xml:space="preserve"> </w:t>
      </w:r>
      <w:r>
        <w:t xml:space="preserve">Pakistan</w:t>
      </w:r>
    </w:p>
    <w:bookmarkStart w:id="28" w:name="X62f5df2bddf3fc7570b8e22df6fb6282e171d1a"/>
    <w:p>
      <w:pPr>
        <w:pStyle w:val="Heading1"/>
      </w:pPr>
      <w:r>
        <w:t xml:space="preserve">Q4 2023 Sales Performance Report: Biological Solutions Division (Karachi, Pakistan)</w:t>
      </w:r>
    </w:p>
    <w:bookmarkStart w:id="27" w:name="X78096b4872204a6f7e162dc7922cdbb6faae8a0"/>
    <w:p>
      <w:pPr>
        <w:pStyle w:val="Heading2"/>
      </w:pPr>
      <w:r>
        <w:t xml:space="preserve">Prepared For: Executive Leadership Team | Date: January 15, 2024</w:t>
      </w:r>
    </w:p>
    <w:bookmarkStart w:id="20" w:name="i.-introduction-regional-context"/>
    <w:p>
      <w:pPr>
        <w:pStyle w:val="Heading3"/>
      </w:pPr>
      <w:r>
        <w:t xml:space="preserve">I. Introduction &amp; Regional Context</w:t>
      </w:r>
    </w:p>
    <w:p>
      <w:pPr>
        <w:pStyle w:val="FirstParagraph"/>
      </w:pPr>
      <w:r>
        <w:t xml:space="preserve">This comprehensive Sales Report details the performance of our Biological Solutions Division across Karachi, Pakistan during the fourth quarter of 2023. As Pakistan's largest metropolitan hub and economic engine, Karachi represents a critical market for specialized biological services. The city's rapidly expanding healthcare infrastructure, growing pharmaceutical sector, and increasing environmental concerns have created unprecedented demand for expert biological solutions. This report underscores how our team of certified</w:t>
      </w:r>
      <w:r>
        <w:t xml:space="preserve"> </w:t>
      </w:r>
      <w:r>
        <w:rPr>
          <w:bCs/>
          <w:b/>
        </w:rPr>
        <w:t xml:space="preserve">Biologist</w:t>
      </w:r>
      <w:r>
        <w:t xml:space="preserve"> </w:t>
      </w:r>
      <w:r>
        <w:t xml:space="preserve">sales specialists successfully navigated these opportunities while delivering exceptional results in the challenging Karachi marketplace.</w:t>
      </w:r>
    </w:p>
    <w:bookmarkEnd w:id="20"/>
    <w:bookmarkStart w:id="21" w:name="ii.-sales-performance-overview-q4-2023"/>
    <w:p>
      <w:pPr>
        <w:pStyle w:val="Heading3"/>
      </w:pPr>
      <w:r>
        <w:t xml:space="preserve">II. Sales Performance Overview (Q4 2023)</w:t>
      </w:r>
    </w:p>
    <w:p>
      <w:pPr>
        <w:pStyle w:val="FirstParagraph"/>
      </w:pPr>
      <w:r>
        <w:t xml:space="preserve">The Biological Solutions Division achieved a remarkable 18.7% year-over-year growth in Karachi, generating PKR 142.6 million in revenue compared to PKR 120.1 million during the same period in 2022. This performance significantly outpaced the regional healthcare market average of 9.3% (Source: Pakistan Bureau of Statistics). Key drivers included:</w:t>
      </w:r>
    </w:p>
    <w:p>
      <w:pPr>
        <w:numPr>
          <w:ilvl w:val="0"/>
          <w:numId w:val="1001"/>
        </w:numPr>
        <w:pStyle w:val="Compact"/>
      </w:pPr>
      <w:r>
        <w:rPr>
          <w:bCs/>
          <w:b/>
        </w:rPr>
        <w:t xml:space="preserve">Government Contract Expansion:</w:t>
      </w:r>
      <w:r>
        <w:t xml:space="preserve"> </w:t>
      </w:r>
      <w:r>
        <w:t xml:space="preserve">Secured a PKR 45 million contract with Karachi Metropolitan Corporation for environmental pathogen monitoring across municipal water systems – the largest single sale in our Karachi history.</w:t>
      </w:r>
    </w:p>
    <w:p>
      <w:pPr>
        <w:numPr>
          <w:ilvl w:val="0"/>
          <w:numId w:val="1001"/>
        </w:numPr>
        <w:pStyle w:val="Compact"/>
      </w:pPr>
      <w:r>
        <w:rPr>
          <w:bCs/>
          <w:b/>
        </w:rPr>
        <w:t xml:space="preserve">Hospital Network Penetration:</w:t>
      </w:r>
      <w:r>
        <w:t xml:space="preserve"> </w:t>
      </w:r>
      <w:r>
        <w:t xml:space="preserve">Added 12 new healthcare facilities to our client roster, including Aga Khan University Hospital and Shaukat Khanum Memorial Cancer Hospital, generating PKR 38.2 million in new business.</w:t>
      </w:r>
    </w:p>
    <w:p>
      <w:pPr>
        <w:numPr>
          <w:ilvl w:val="0"/>
          <w:numId w:val="1001"/>
        </w:numPr>
        <w:pStyle w:val="Compact"/>
      </w:pPr>
      <w:r>
        <w:rPr>
          <w:bCs/>
          <w:b/>
        </w:rPr>
        <w:t xml:space="preserve">Biological Testing Services Surge:</w:t>
      </w:r>
      <w:r>
        <w:t xml:space="preserve"> </w:t>
      </w:r>
      <w:r>
        <w:t xml:space="preserve">Demand for rapid diagnostic testing services increased by 34% due to seasonal health concerns, driving a 27% rise in service-based revenue.</w:t>
      </w:r>
    </w:p>
    <w:bookmarkEnd w:id="21"/>
    <w:bookmarkStart w:id="22" w:name="Xa7aabb7203945f0a6ab8fe3bd602696ba37ffcc"/>
    <w:p>
      <w:pPr>
        <w:pStyle w:val="Heading3"/>
      </w:pPr>
      <w:r>
        <w:t xml:space="preserve">III. Biologist Sales Team Performance Analysis</w:t>
      </w:r>
    </w:p>
    <w:p>
      <w:pPr>
        <w:pStyle w:val="FirstParagraph"/>
      </w:pPr>
      <w:r>
        <w:t xml:space="preserve">Our unique model of deploying certified biologists as sales representatives proved pivotal. Unlike traditional sales teams, our</w:t>
      </w:r>
      <w:r>
        <w:t xml:space="preserve"> </w:t>
      </w:r>
      <w:r>
        <w:rPr>
          <w:bCs/>
          <w:b/>
        </w:rPr>
        <w:t xml:space="preserve">Biologist</w:t>
      </w:r>
      <w:r>
        <w:t xml:space="preserve">-led approach delivered 42% higher client retention and 57% faster contract closures in Karachi's competitive market. Key insights:</w:t>
      </w:r>
    </w:p>
    <w:p>
      <w:pPr>
        <w:pStyle w:val="BodyText"/>
      </w:pPr>
      <w:r>
        <w:t xml:space="preserve">Team Member</w:t>
      </w:r>
    </w:p>
    <w:p>
      <w:pPr>
        <w:pStyle w:val="BodyText"/>
      </w:pPr>
      <w:r>
        <w:t xml:space="preserve">Q4 Revenue Generated (PKR)</w:t>
      </w:r>
    </w:p>
    <w:p>
      <w:pPr>
        <w:pStyle w:val="BodyText"/>
      </w:pPr>
      <w:r>
        <w:t xml:space="preserve">Client Acquisition Rate</w:t>
      </w:r>
    </w:p>
    <w:p>
      <w:pPr>
        <w:pStyle w:val="BodyText"/>
      </w:pPr>
      <w:r>
        <w:t xml:space="preserve">Key Achievement</w:t>
      </w:r>
    </w:p>
    <w:p>
      <w:pPr>
        <w:pStyle w:val="BodyText"/>
      </w:pPr>
      <w:r>
        <w:t xml:space="preserve">Zara Ahmed, MSc Microbiology</w:t>
      </w:r>
    </w:p>
    <w:p>
      <w:pPr>
        <w:pStyle w:val="BodyText"/>
      </w:pPr>
      <w:r>
        <w:t xml:space="preserve">32.5M</w:t>
      </w:r>
    </w:p>
    <w:p>
      <w:pPr>
        <w:pStyle w:val="BodyText"/>
      </w:pPr>
      <w:r>
        <w:t xml:space="preserve">18 new clients</w:t>
      </w:r>
    </w:p>
    <w:p>
      <w:pPr>
        <w:pStyle w:val="BodyText"/>
      </w:pPr>
      <w:r>
        <w:t xml:space="preserve">Led KMC water testing contract negotiation</w:t>
      </w:r>
    </w:p>
    <w:p>
      <w:pPr>
        <w:pStyle w:val="BodyText"/>
      </w:pPr>
      <w:r>
        <w:t xml:space="preserve">Dr. Sameer Hassan, PhD Molecular Biology</w:t>
      </w:r>
    </w:p>
    <w:p>
      <w:pPr>
        <w:pStyle w:val="BodyText"/>
      </w:pPr>
      <w:r>
        <w:t xml:space="preserve">29.8M</w:t>
      </w:r>
    </w:p>
    <w:p>
      <w:pPr>
        <w:pStyle w:val="BodyText"/>
      </w:pPr>
      <w:r>
        <w:t xml:space="preserve">&lt;</w:t>
      </w:r>
    </w:p>
    <w:p>
      <w:pPr>
        <w:pStyle w:val="BodyText"/>
      </w:pPr>
      <w:r>
        <w:t xml:space="preserve">14 new hospital contracts</w:t>
      </w:r>
    </w:p>
    <w:p>
      <w:pPr>
        <w:pStyle w:val="BodyText"/>
      </w:pPr>
      <w:r>
        <w:t xml:space="preserve">Drove Aga Khan partnership expansion by 300%</w:t>
      </w:r>
    </w:p>
    <w:p>
      <w:pPr>
        <w:pStyle w:val="BodyText"/>
      </w:pPr>
      <w:r>
        <w:t xml:space="preserve">Nadia Khan, MSc Environmental Science</w:t>
      </w:r>
    </w:p>
    <w:p>
      <w:pPr>
        <w:pStyle w:val="BodyText"/>
      </w:pPr>
      <w:r>
        <w:t xml:space="preserve">26.3M</w:t>
      </w:r>
    </w:p>
    <w:p>
      <w:pPr>
        <w:pStyle w:val="BodyText"/>
      </w:pPr>
      <w:r>
        <w:t xml:space="preserve">11 institutional clients</w:t>
      </w:r>
    </w:p>
    <w:p>
      <w:pPr>
        <w:pStyle w:val="BodyText"/>
      </w:pPr>
      <w:r>
        <w:t xml:space="preserve">Secured Sindh Health Department's environmental surveillance program</w:t>
      </w:r>
    </w:p>
    <w:p>
      <w:pPr>
        <w:pStyle w:val="BodyText"/>
      </w:pPr>
      <w:r>
        <w:t xml:space="preserve">The presence of expert</w:t>
      </w:r>
      <w:r>
        <w:t xml:space="preserve"> </w:t>
      </w:r>
      <w:r>
        <w:rPr>
          <w:bCs/>
          <w:b/>
        </w:rPr>
        <w:t xml:space="preserve">Biologist</w:t>
      </w:r>
      <w:r>
        <w:t xml:space="preserve">s enabled us to translate technical capabilities into client value propositions – a critical differentiator in Karachi where healthcare decision-makers prioritize scientific credibility over generic sales pitches.</w:t>
      </w:r>
    </w:p>
    <w:bookmarkEnd w:id="22"/>
    <w:bookmarkStart w:id="23" w:name="X5d7df530592136228dc3c8df03d781dc36ffc3c"/>
    <w:p>
      <w:pPr>
        <w:pStyle w:val="Heading3"/>
      </w:pPr>
      <w:r>
        <w:t xml:space="preserve">IV. Karachi Market Dynamics &amp; Strategic Insights</w:t>
      </w:r>
    </w:p>
    <w:p>
      <w:pPr>
        <w:pStyle w:val="FirstParagraph"/>
      </w:pPr>
      <w:r>
        <w:t xml:space="preserve">Karachi's unique market landscape presented both challenges and opportunities for our Biological Solutions Division:</w:t>
      </w:r>
    </w:p>
    <w:p>
      <w:pPr>
        <w:numPr>
          <w:ilvl w:val="0"/>
          <w:numId w:val="1002"/>
        </w:numPr>
        <w:pStyle w:val="Compact"/>
      </w:pPr>
      <w:r>
        <w:rPr>
          <w:bCs/>
          <w:b/>
        </w:rPr>
        <w:t xml:space="preserve">Healthcare Expansion:</w:t>
      </w:r>
      <w:r>
        <w:t xml:space="preserve"> </w:t>
      </w:r>
      <w:r>
        <w:t xml:space="preserve">With 47% of Pakistan's hospitals located in Karachi, demand for specialized biological testing (including pandemic response services) surged 22% YoY. Our team capitalized on this by developing tailored packages for city's tertiary care facilities.</w:t>
      </w:r>
    </w:p>
    <w:p>
      <w:pPr>
        <w:numPr>
          <w:ilvl w:val="0"/>
          <w:numId w:val="1002"/>
        </w:numPr>
        <w:pStyle w:val="Compact"/>
      </w:pPr>
      <w:r>
        <w:rPr>
          <w:bCs/>
          <w:b/>
        </w:rPr>
        <w:t xml:space="preserve">Environmental Imperatives:</w:t>
      </w:r>
      <w:r>
        <w:t xml:space="preserve"> </w:t>
      </w:r>
      <w:r>
        <w:t xml:space="preserve">Karachi's severe air/water quality challenges created massive opportunities. We positioned our environmental biologists as essential partners for municipal and industrial clients – leading to 68% of Q4 contracts having an environmental component.</w:t>
      </w:r>
    </w:p>
    <w:p>
      <w:pPr>
        <w:numPr>
          <w:ilvl w:val="0"/>
          <w:numId w:val="1002"/>
        </w:numPr>
        <w:pStyle w:val="Compact"/>
      </w:pPr>
      <w:r>
        <w:rPr>
          <w:bCs/>
          <w:b/>
        </w:rPr>
        <w:t xml:space="preserve">Cultural Nuances:</w:t>
      </w:r>
      <w:r>
        <w:t xml:space="preserve"> </w:t>
      </w:r>
      <w:r>
        <w:t xml:space="preserve">Understanding local business protocols was critical. Our</w:t>
      </w:r>
      <w:r>
        <w:t xml:space="preserve"> </w:t>
      </w:r>
      <w:r>
        <w:rPr>
          <w:bCs/>
          <w:b/>
        </w:rPr>
        <w:t xml:space="preserve">Biologist</w:t>
      </w:r>
      <w:r>
        <w:t xml:space="preserve"> </w:t>
      </w:r>
      <w:r>
        <w:t xml:space="preserve">sales representatives demonstrated cultural fluency by adapting technical presentations to align with Pakistani healthcare decision-making timelines and religious considerations (e.g., scheduling meetings around prayer times).</w:t>
      </w:r>
    </w:p>
    <w:bookmarkEnd w:id="23"/>
    <w:bookmarkStart w:id="24" w:name="v.-challenges-in-pakistan-karachi-market"/>
    <w:p>
      <w:pPr>
        <w:pStyle w:val="Heading3"/>
      </w:pPr>
      <w:r>
        <w:t xml:space="preserve">V. Challenges in Pakistan Karachi Market</w:t>
      </w:r>
    </w:p>
    <w:p>
      <w:pPr>
        <w:pStyle w:val="FirstParagraph"/>
      </w:pPr>
      <w:r>
        <w:t xml:space="preserve">Despite strong results, our team faced significant operational hurdles specific to Karachi:</w:t>
      </w:r>
    </w:p>
    <w:p>
      <w:pPr>
        <w:numPr>
          <w:ilvl w:val="0"/>
          <w:numId w:val="1003"/>
        </w:numPr>
        <w:pStyle w:val="Compact"/>
      </w:pPr>
      <w:r>
        <w:rPr>
          <w:bCs/>
          <w:b/>
        </w:rPr>
        <w:t xml:space="preserve">Logistical Complexity:</w:t>
      </w:r>
      <w:r>
        <w:t xml:space="preserve"> </w:t>
      </w:r>
      <w:r>
        <w:t xml:space="preserve">Traffic congestion and infrastructure limitations caused 12% longer delivery times for lab equipment across city. Our solution involved establishing a dedicated Karachi-based warehouse with 48-hour delivery guarantees.</w:t>
      </w:r>
    </w:p>
    <w:p>
      <w:pPr>
        <w:numPr>
          <w:ilvl w:val="0"/>
          <w:numId w:val="1003"/>
        </w:numPr>
        <w:pStyle w:val="Compact"/>
      </w:pPr>
      <w:r>
        <w:rPr>
          <w:bCs/>
          <w:b/>
        </w:rPr>
        <w:t xml:space="preserve">Regulatory Navigation:</w:t>
      </w:r>
      <w:r>
        <w:t xml:space="preserve"> </w:t>
      </w:r>
      <w:r>
        <w:t xml:space="preserve">Navigating Pakistan's evolving biological testing regulations required constant updates. Our</w:t>
      </w:r>
      <w:r>
        <w:t xml:space="preserve"> </w:t>
      </w:r>
      <w:r>
        <w:rPr>
          <w:bCs/>
          <w:b/>
        </w:rPr>
        <w:t xml:space="preserve">Biologist</w:t>
      </w:r>
      <w:r>
        <w:t xml:space="preserve"> </w:t>
      </w:r>
      <w:r>
        <w:t xml:space="preserve">team spent 370+ hours in Q4 liaising with the National Institute of Health (NIH) to ensure compliance, preventing potential revenue loss.</w:t>
      </w:r>
    </w:p>
    <w:p>
      <w:pPr>
        <w:numPr>
          <w:ilvl w:val="0"/>
          <w:numId w:val="1003"/>
        </w:numPr>
        <w:pStyle w:val="Compact"/>
      </w:pPr>
      <w:r>
        <w:rPr>
          <w:bCs/>
          <w:b/>
        </w:rPr>
        <w:t xml:space="preserve">Talent Competition:</w:t>
      </w:r>
      <w:r>
        <w:t xml:space="preserve"> </w:t>
      </w:r>
      <w:r>
        <w:t xml:space="preserve">Securing qualified biologists for sales roles in Karachi was challenging due to high demand from both pharmaceutical companies and government agencies. We implemented a specialized recruitment program targeting top graduates from University of Karachi's Biology Department.</w:t>
      </w:r>
    </w:p>
    <w:bookmarkEnd w:id="24"/>
    <w:bookmarkStart w:id="25" w:name="vi.-growth-strategies-for-2024"/>
    <w:p>
      <w:pPr>
        <w:pStyle w:val="Heading3"/>
      </w:pPr>
      <w:r>
        <w:t xml:space="preserve">VI. Growth Strategies for 2024</w:t>
      </w:r>
    </w:p>
    <w:p>
      <w:pPr>
        <w:pStyle w:val="FirstParagraph"/>
      </w:pPr>
      <w:r>
        <w:t xml:space="preserve">Building on Q4 success, our strategic roadmap for Karachi includes:</w:t>
      </w:r>
    </w:p>
    <w:p>
      <w:pPr>
        <w:numPr>
          <w:ilvl w:val="0"/>
          <w:numId w:val="1004"/>
        </w:numPr>
        <w:pStyle w:val="Compact"/>
      </w:pPr>
      <w:r>
        <w:rPr>
          <w:bCs/>
          <w:b/>
        </w:rPr>
        <w:t xml:space="preserve">Technology Integration:</w:t>
      </w:r>
      <w:r>
        <w:t xml:space="preserve"> </w:t>
      </w:r>
      <w:r>
        <w:t xml:space="preserve">Deploying AI-driven environmental monitoring tools to enhance service delivery in Karachi's sprawling urban zones.</w:t>
      </w:r>
    </w:p>
    <w:p>
      <w:pPr>
        <w:numPr>
          <w:ilvl w:val="0"/>
          <w:numId w:val="1004"/>
        </w:numPr>
        <w:pStyle w:val="Compact"/>
      </w:pPr>
      <w:r>
        <w:rPr>
          <w:bCs/>
          <w:b/>
        </w:rPr>
        <w:t xml:space="preserve">Sustainable Partnerships:</w:t>
      </w:r>
      <w:r>
        <w:t xml:space="preserve"> </w:t>
      </w:r>
      <w:r>
        <w:t xml:space="preserve">Formalizing collaboration with Sindh Environmental Protection Agency for joint water quality initiatives across 12 Karachi districts.</w:t>
      </w:r>
    </w:p>
    <w:p>
      <w:pPr>
        <w:numPr>
          <w:ilvl w:val="0"/>
          <w:numId w:val="1004"/>
        </w:numPr>
        <w:pStyle w:val="Compact"/>
      </w:pPr>
      <w:r>
        <w:rPr>
          <w:bCs/>
          <w:b/>
        </w:rPr>
        <w:t xml:space="preserve">Talent Development:</w:t>
      </w:r>
      <w:r>
        <w:t xml:space="preserve"> </w:t>
      </w:r>
      <w:r>
        <w:t xml:space="preserve">Launching the "Karachi Biologist Leadership Program" to train 25 new local biologists in specialized sales techniques within Pakistan's healthcare ecosystem.</w:t>
      </w:r>
    </w:p>
    <w:bookmarkEnd w:id="25"/>
    <w:bookmarkStart w:id="26" w:name="vii.-conclusion"/>
    <w:p>
      <w:pPr>
        <w:pStyle w:val="Heading3"/>
      </w:pPr>
      <w:r>
        <w:t xml:space="preserve">VII. Conclusion</w:t>
      </w:r>
    </w:p>
    <w:p>
      <w:pPr>
        <w:pStyle w:val="FirstParagraph"/>
      </w:pPr>
      <w:r>
        <w:t xml:space="preserve">The Q4 2023 Sales Report for our Biological Solutions Division in Karachi, Pakistan demonstrates how specialized expertise combined with market intelligence drives exceptional results. Our</w:t>
      </w:r>
      <w:r>
        <w:t xml:space="preserve"> </w:t>
      </w:r>
      <w:r>
        <w:rPr>
          <w:bCs/>
          <w:b/>
        </w:rPr>
        <w:t xml:space="preserve">Biologist</w:t>
      </w:r>
      <w:r>
        <w:t xml:space="preserve">-centric sales model has fundamentally transformed client relationships in this critical market, positioning us as the preferred provider of scientific solutions for Karachi's healthcare and environmental challenges.</w:t>
      </w:r>
    </w:p>
    <w:p>
      <w:pPr>
        <w:pStyle w:val="BodyText"/>
      </w:pPr>
      <w:r>
        <w:t xml:space="preserve">As Pakistan continues its economic growth trajectory, Karachi remains the epicenter of opportunity for biological innovation. The success achieved by our local team proves that technical expertise coupled with cultural understanding creates sustainable competitive advantage. We project 25%+ growth in 2024 through targeted expansion of environmental monitoring services and hospital partnerships across Karachi's evolving healthcare landscape.</w:t>
      </w:r>
    </w:p>
    <w:p>
      <w:pPr>
        <w:pStyle w:val="BodyText"/>
      </w:pPr>
      <w:r>
        <w:t xml:space="preserve">For Pakistan Karachi, this is more than a sales performance – it represents our commitment to advancing scientific solutions where they matter most. The Biological Solutions Division's Q4 results confirm that in the complex ecosystem of Karachi, expertise isn't just valuable; it's the foundation of every successful transaction.</w:t>
      </w:r>
    </w:p>
    <w:p>
      <w:r>
        <w:pict>
          <v:rect style="width:0;height:1.5pt" o:hralign="center" o:hrstd="t" o:hr="t"/>
        </w:pict>
      </w:r>
    </w:p>
    <w:p>
      <w:pPr>
        <w:pStyle w:val="FirstParagraph"/>
      </w:pPr>
      <w:r>
        <w:rPr>
          <w:iCs/>
          <w:i/>
        </w:rPr>
        <w:t xml:space="preserve">This Sales Report complies with all Pakistan corporate reporting standards and includes certified biologist performance metrics as required by Sindh Chamber of Commerce guidelines. Prepared by Biological Solutions Division, Karachi Office – January 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Biological Solutions Division - Karachi, Pakistan</dc:title>
  <dc:creator/>
  <dc:language>en</dc:language>
  <cp:keywords/>
  <dcterms:created xsi:type="dcterms:W3CDTF">2026-07-21T03:22:48Z</dcterms:created>
  <dcterms:modified xsi:type="dcterms:W3CDTF">2026-07-21T03:22:48Z</dcterms:modified>
</cp:coreProperties>
</file>

<file path=docProps/custom.xml><?xml version="1.0" encoding="utf-8"?>
<Properties xmlns="http://schemas.openxmlformats.org/officeDocument/2006/custom-properties" xmlns:vt="http://schemas.openxmlformats.org/officeDocument/2006/docPropsVTypes"/>
</file>