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Biological</w:t>
      </w:r>
      <w:r>
        <w:t xml:space="preserve"> </w:t>
      </w:r>
      <w:r>
        <w:t xml:space="preserve">Services</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6" w:name="X7b841bccf377cfe675545998db8748475a4527a"/>
    <w:p>
      <w:pPr>
        <w:pStyle w:val="Heading1"/>
      </w:pPr>
      <w:r>
        <w:t xml:space="preserve">Annual Sales Report: Biological Services and Products in Abu Dhabi, United Arab Emirates</w:t>
      </w:r>
    </w:p>
    <w:bookmarkStart w:id="20" w:name="introduction"/>
    <w:p>
      <w:pPr>
        <w:pStyle w:val="Heading2"/>
      </w:pPr>
      <w:r>
        <w:t xml:space="preserve">Introduction</w:t>
      </w:r>
    </w:p>
    <w:p>
      <w:pPr>
        <w:pStyle w:val="FirstParagraph"/>
      </w:pPr>
      <w:r>
        <w:t xml:space="preserve">This comprehensive sales report details the performance of biological services and products across the Abu Dhabi market within the United Arab Emirates. As a leading provider of specialized biological solutions, our organization has witnessed remarkable growth in demand for expertise from licensed biologists operating under the stringent regulatory frameworks of Abu Dhabi's Department of Economic Development (DED) and Environment Agency – Abu Dhabi (EAD). This report examines sales metrics, market trends, and strategic opportunities specifically tailored to the unique ecosystem of United Arab Emirates Abu Dhabi. The role of the biologist has become increasingly pivotal in supporting sustainable development initiatives aligned with Abu Dhabi Vision 2030 and UAE National Strategic Plan 2021.</w:t>
      </w:r>
    </w:p>
    <w:bookmarkEnd w:id="20"/>
    <w:bookmarkStart w:id="21" w:name="Xe1ac953abf987fa72f81c88c35f75bcb99965fc"/>
    <w:p>
      <w:pPr>
        <w:pStyle w:val="Heading2"/>
      </w:pPr>
      <w:r>
        <w:t xml:space="preserve">Market Context: Biologists Driving Sales in Abu Dhabi</w:t>
      </w:r>
    </w:p>
    <w:p>
      <w:pPr>
        <w:pStyle w:val="FirstParagraph"/>
      </w:pPr>
      <w:r>
        <w:t xml:space="preserve">The United Arab Emirates Abu Dhabi market presents a dynamic landscape where biological expertise directly correlates with commercial success. With the Emirate's ambitious environmental stewardship goals—such as achieving net-zero carbon emissions by 2050 and establishing 30% of terrestrial land as protected areas—the demand for professional biologists has surged exponentially. Our sales data confirms that clients in Abu Dhabi increasingly prioritize hiring certified biologists to navigate complex environmental compliance requirements, particularly under the EAD's Environmental Impact Assessment (EIA) regulations. This trend has transformed the biologist from a technical resource into a strategic sales driver, directly influencing client acquisition in sectors including renewable energy, coastal development, and healthcare infrastructure projects.</w:t>
      </w:r>
    </w:p>
    <w:bookmarkEnd w:id="21"/>
    <w:bookmarkStart w:id="22" w:name="X84bcba310f3e1524459d5441dd32ad64231d7c9"/>
    <w:p>
      <w:pPr>
        <w:pStyle w:val="Heading2"/>
      </w:pPr>
      <w:r>
        <w:t xml:space="preserve">Performance Analysis: Sales Metrics &amp; Growth</w:t>
      </w:r>
    </w:p>
    <w:p>
      <w:pPr>
        <w:pStyle w:val="FirstParagraph"/>
      </w:pPr>
      <w:r>
        <w:t xml:space="preserve">For the fiscal year 2023-2024, our biological services division achieved a 37% year-over-year revenue increase in United Arab Emirates Abu Dhabi. This growth stems from three core service lines:</w:t>
      </w:r>
    </w:p>
    <w:p>
      <w:pPr>
        <w:numPr>
          <w:ilvl w:val="0"/>
          <w:numId w:val="1001"/>
        </w:numPr>
        <w:pStyle w:val="Compact"/>
      </w:pPr>
      <w:r>
        <w:rPr>
          <w:bCs/>
          <w:b/>
        </w:rPr>
        <w:t xml:space="preserve">Environmental Monitoring Services</w:t>
      </w:r>
      <w:r>
        <w:t xml:space="preserve">: Generated AED 18.6M (42% of total sales), driven by mandatory biodiversity surveys for Abu Dhabi's Masdar City expansion and the Western Region Development projects. Biologists specializing in mangrove ecosystem assessment saw a 65% demand spike.</w:t>
      </w:r>
    </w:p>
    <w:p>
      <w:pPr>
        <w:numPr>
          <w:ilvl w:val="0"/>
          <w:numId w:val="1001"/>
        </w:numPr>
        <w:pStyle w:val="Compact"/>
      </w:pPr>
      <w:r>
        <w:rPr>
          <w:bCs/>
          <w:b/>
        </w:rPr>
        <w:t xml:space="preserve">Medical &amp; Diagnostic Solutions</w:t>
      </w:r>
      <w:r>
        <w:t xml:space="preserve">: Achieved AED 12.3M (28% of sales), fueled by Abu Dhabi's healthcare sector investment. Our partnership with SEHA (Abu Dhabi Health Services Company) for pathogen screening during the Hajj season contributed significantly.</w:t>
      </w:r>
    </w:p>
    <w:p>
      <w:pPr>
        <w:numPr>
          <w:ilvl w:val="0"/>
          <w:numId w:val="1001"/>
        </w:numPr>
        <w:pStyle w:val="Compact"/>
      </w:pPr>
      <w:r>
        <w:rPr>
          <w:bCs/>
          <w:b/>
        </w:rPr>
        <w:t xml:space="preserve">Biotechnological R&amp;D Support</w:t>
      </w:r>
      <w:r>
        <w:t xml:space="preserve">: Surpassed AED 9.8M (23% of sales), supporting Abu Dhabi's Biotechnology Park initiatives. Local biologists secured contracts with Tawazun Economic Council for agricultural DNA sequencing projects.</w:t>
      </w:r>
    </w:p>
    <w:p>
      <w:pPr>
        <w:pStyle w:val="FirstParagraph"/>
      </w:pPr>
      <w:r>
        <w:t xml:space="preserve">Notably, client retention rates reached 91%—a direct result of biologists providing localized compliance expertise that mitigates regulatory risks for international firms operating in Abu Dhabi. Sales teams report that 78% of new contracts explicitly require EAD-certified biologists on-site, confirming the critical role of this profession in closing deals within the Emirate.</w:t>
      </w:r>
    </w:p>
    <w:bookmarkEnd w:id="22"/>
    <w:bookmarkStart w:id="23" w:name="X37735d67237dd57377e78e097f82cf8f257d25e"/>
    <w:p>
      <w:pPr>
        <w:pStyle w:val="Heading2"/>
      </w:pPr>
      <w:r>
        <w:t xml:space="preserve">Challenges: Navigating Abu Dhabi's Regulatory Landscape</w:t>
      </w:r>
    </w:p>
    <w:p>
      <w:pPr>
        <w:pStyle w:val="FirstParagraph"/>
      </w:pPr>
      <w:r>
        <w:t xml:space="preserve">Despite robust growth, our Sales Report identifies significant challenges requiring strategic adaptation. The primary constraint remains Abu Dhabi's complex regulatory environment, where biologists must navigate between EAD guidelines and DED licensing requirements. In Q3 2023, a major infrastructure client delayed a $5.2M project due to discrepancies in biologist-certified environmental data—resulting in temporary sales loss. Our response was the creation of an Abu Dhabi Compliance Task Force led by senior biologists, reducing regulatory objections by 68% in subsequent contracts.</w:t>
      </w:r>
    </w:p>
    <w:p>
      <w:pPr>
        <w:pStyle w:val="BodyText"/>
      </w:pPr>
      <w:r>
        <w:t xml:space="preserve">Additionally, talent acquisition remains a critical bottleneck. The United Arab Emirates Abu Dhabi market faces a 40% shortage of certified marine biologists despite high demand for coastal development projects. This scarcity directly impacts our ability to scale sales during peak seasons, necessitating partnerships with UAE-based institutions like Khalifa University for targeted recruitment initiatives.</w:t>
      </w:r>
    </w:p>
    <w:bookmarkEnd w:id="23"/>
    <w:bookmarkStart w:id="24" w:name="X9920c129ad02b187c71c0621420fb65bc2f661b"/>
    <w:p>
      <w:pPr>
        <w:pStyle w:val="Heading2"/>
      </w:pPr>
      <w:r>
        <w:t xml:space="preserve">Strategic Opportunities in Abu Dhabi's Emerging Markets</w:t>
      </w:r>
    </w:p>
    <w:p>
      <w:pPr>
        <w:pStyle w:val="FirstParagraph"/>
      </w:pPr>
      <w:r>
        <w:t xml:space="preserve">The 2024-2025 horizon presents exceptional opportunities for biologists to drive sales growth. Key expansion areas include:</w:t>
      </w:r>
    </w:p>
    <w:p>
      <w:pPr>
        <w:numPr>
          <w:ilvl w:val="0"/>
          <w:numId w:val="1002"/>
        </w:numPr>
        <w:pStyle w:val="Compact"/>
      </w:pPr>
      <w:r>
        <w:rPr>
          <w:bCs/>
          <w:b/>
        </w:rPr>
        <w:t xml:space="preserve">Carbon Credit Verification</w:t>
      </w:r>
      <w:r>
        <w:t xml:space="preserve">: With Abu Dhabi's new carbon trading system, biologists are essential for validating ecological data under EAD's Verified Carbon Units (VCUs) framework. We anticipate a 200% sales increase in this segment by 2025.</w:t>
      </w:r>
    </w:p>
    <w:p>
      <w:pPr>
        <w:numPr>
          <w:ilvl w:val="0"/>
          <w:numId w:val="1002"/>
        </w:numPr>
        <w:pStyle w:val="Compact"/>
      </w:pPr>
      <w:r>
        <w:rPr>
          <w:bCs/>
          <w:b/>
        </w:rPr>
        <w:t xml:space="preserve">Heritage Conservation Biotechnology</w:t>
      </w:r>
      <w:r>
        <w:t xml:space="preserve">: The Heritage Authority of Abu Dhabi requires biologists for organic material preservation at sites like Qasr Al Hosn. Our pilot project with this authority generated AED 1.4M in Q1 2024.</w:t>
      </w:r>
    </w:p>
    <w:p>
      <w:pPr>
        <w:numPr>
          <w:ilvl w:val="0"/>
          <w:numId w:val="1002"/>
        </w:numPr>
        <w:pStyle w:val="Compact"/>
      </w:pPr>
      <w:r>
        <w:rPr>
          <w:bCs/>
          <w:b/>
        </w:rPr>
        <w:t xml:space="preserve">Smart Agriculture Integration</w:t>
      </w:r>
      <w:r>
        <w:t xml:space="preserve">: Partnership opportunities with Abu Dhabi's Food Security Strategy demand biologists skilled in soil microbiome analysis for vertical farming projects, representing a $35M potential market.</w:t>
      </w:r>
    </w:p>
    <w:bookmarkEnd w:id="24"/>
    <w:bookmarkStart w:id="25" w:name="X530af77f654c9f253a3176f5f77810fadb5b057"/>
    <w:p>
      <w:pPr>
        <w:pStyle w:val="Heading2"/>
      </w:pPr>
      <w:r>
        <w:t xml:space="preserve">Conclusion: The Biologist as Strategic Sales Asset</w:t>
      </w:r>
    </w:p>
    <w:p>
      <w:pPr>
        <w:pStyle w:val="FirstParagraph"/>
      </w:pPr>
      <w:r>
        <w:t xml:space="preserve">This Sales Report underscores that in the United Arab Emirates Abu Dhabi market, the biologist is no longer merely a technical resource but the cornerstone of commercial success. The data reveals an undeniable correlation between certified biologist engagement and sales conversion rates—clients consistently prioritize partnerships with firms demonstrating EAD-compliant biological expertise. As Abu Dhabi accelerates its sustainability commitments through initiatives like Green Growth 2030, demand for specialized biologists will continue to outpace supply, creating a unique competitive advantage for organizations investing in local biological talent.</w:t>
      </w:r>
    </w:p>
    <w:p>
      <w:pPr>
        <w:pStyle w:val="BodyText"/>
      </w:pPr>
      <w:r>
        <w:t xml:space="preserve">We recommend allocating 15% of our annual R&amp;D budget toward Abu Dhabi-specific biologist training programs in collaboration with UAE universities. This strategic investment will directly translate to higher sales volumes through enhanced regulatory navigation and client trust. The future of biological services sales in United Arab Emirates Abu Dhabi is unequivocally linked to the expertise, credibility, and local presence of the professional biologist.</w:t>
      </w:r>
    </w:p>
    <w:p>
      <w:pPr>
        <w:pStyle w:val="BodyText"/>
      </w:pPr>
      <w:r>
        <w:t xml:space="preserve">As we enter 2025, our commitment remains steadfast: To position every biologist as a trusted advisor who not only meets regulatory standards but actively drives revenue growth for our organization in this high-potential Emirati market. The trajectory of biological services sales in Abu Dhabi confirms that when biologists are integrated into the sales process from the outset, commercial outcomes reach unprecedented levels.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Biological Services in Abu Dhabi, United Arab Emirates</dc:title>
  <dc:creator/>
  <dc:language>en</dc:language>
  <cp:keywords/>
  <dcterms:created xsi:type="dcterms:W3CDTF">2026-07-23T20:35:55Z</dcterms:created>
  <dcterms:modified xsi:type="dcterms:W3CDTF">2026-07-23T20:35:55Z</dcterms:modified>
</cp:coreProperties>
</file>

<file path=docProps/custom.xml><?xml version="1.0" encoding="utf-8"?>
<Properties xmlns="http://schemas.openxmlformats.org/officeDocument/2006/custom-properties" xmlns:vt="http://schemas.openxmlformats.org/officeDocument/2006/docPropsVTypes"/>
</file>